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4719CB" w14:textId="03F0EB1F" w:rsidR="00537219" w:rsidRDefault="00690E60" w:rsidP="00537219">
      <w:pPr>
        <w:pStyle w:val="Heading1"/>
      </w:pPr>
      <w:r>
        <w:t xml:space="preserve">International </w:t>
      </w:r>
      <w:r w:rsidR="00BE4C5E">
        <w:t>GCSE</w:t>
      </w:r>
      <w:r>
        <w:t xml:space="preserve"> </w:t>
      </w:r>
      <w:r w:rsidR="00002A17">
        <w:t xml:space="preserve">Biology </w:t>
      </w:r>
      <w:r w:rsidR="00BE4C5E">
        <w:t xml:space="preserve"> to GCE </w:t>
      </w:r>
      <w:r w:rsidR="00002A17">
        <w:t xml:space="preserve">Biology </w:t>
      </w:r>
      <w:r w:rsidR="003E5638">
        <w:t>B</w:t>
      </w:r>
      <w:r w:rsidR="00002A17">
        <w:t xml:space="preserve"> </w:t>
      </w:r>
      <w:r w:rsidR="00BE4C5E">
        <w:t xml:space="preserve"> – Specification mapping</w:t>
      </w:r>
    </w:p>
    <w:p w14:paraId="280C9735" w14:textId="68830C12" w:rsidR="00690E60" w:rsidRPr="002D4416" w:rsidRDefault="00690E60" w:rsidP="00690E60">
      <w:pPr>
        <w:pStyle w:val="Normal1"/>
        <w:tabs>
          <w:tab w:val="center" w:pos="4819"/>
          <w:tab w:val="left" w:pos="8724"/>
        </w:tabs>
        <w:rPr>
          <w:rFonts w:ascii="Arial" w:eastAsia="Verdana" w:hAnsi="Arial" w:cs="Arial"/>
          <w:sz w:val="24"/>
        </w:rPr>
      </w:pPr>
      <w:r w:rsidRPr="002D4416">
        <w:rPr>
          <w:rFonts w:ascii="Arial" w:eastAsia="Verdana" w:hAnsi="Arial" w:cs="Arial"/>
          <w:sz w:val="24"/>
        </w:rPr>
        <w:t xml:space="preserve">The purpose of this document is to demonstrate the overlap between </w:t>
      </w:r>
      <w:r w:rsidR="006A7A49">
        <w:rPr>
          <w:rFonts w:ascii="Arial" w:eastAsia="Verdana" w:hAnsi="Arial" w:cs="Arial"/>
          <w:sz w:val="24"/>
        </w:rPr>
        <w:t xml:space="preserve">International </w:t>
      </w:r>
      <w:r w:rsidRPr="002D4416">
        <w:rPr>
          <w:rFonts w:ascii="Arial" w:eastAsia="Verdana" w:hAnsi="Arial" w:cs="Arial"/>
          <w:sz w:val="24"/>
        </w:rPr>
        <w:t xml:space="preserve">GCSE and GCE. For an effective progression through to </w:t>
      </w:r>
      <w:r w:rsidR="0025461F">
        <w:rPr>
          <w:rFonts w:ascii="Arial" w:eastAsia="Verdana" w:hAnsi="Arial" w:cs="Arial"/>
          <w:sz w:val="24"/>
        </w:rPr>
        <w:t>A level,</w:t>
      </w:r>
      <w:r w:rsidRPr="002D4416">
        <w:rPr>
          <w:rFonts w:ascii="Arial" w:eastAsia="Verdana" w:hAnsi="Arial" w:cs="Arial"/>
          <w:sz w:val="24"/>
        </w:rPr>
        <w:t xml:space="preserve"> it will be useful if centres establish a baseline point from which to build on. The mapping document should enable teachers to streamline the teaching and get to the</w:t>
      </w:r>
      <w:r w:rsidR="0025461F">
        <w:rPr>
          <w:rFonts w:ascii="Arial" w:eastAsia="Verdana" w:hAnsi="Arial" w:cs="Arial"/>
          <w:sz w:val="24"/>
        </w:rPr>
        <w:t xml:space="preserve"> A level</w:t>
      </w:r>
      <w:r w:rsidRPr="002D4416">
        <w:rPr>
          <w:rFonts w:ascii="Arial" w:eastAsia="Verdana" w:hAnsi="Arial" w:cs="Arial"/>
          <w:sz w:val="24"/>
        </w:rPr>
        <w:t xml:space="preserve"> content within the first two weeks of term. This will serve two purposes:</w:t>
      </w:r>
    </w:p>
    <w:p w14:paraId="06118162" w14:textId="6B8FCF02" w:rsidR="00690E60" w:rsidRPr="002D4416" w:rsidRDefault="00A92832" w:rsidP="00690E60">
      <w:pPr>
        <w:pStyle w:val="Normal1"/>
        <w:numPr>
          <w:ilvl w:val="1"/>
          <w:numId w:val="10"/>
        </w:numPr>
        <w:tabs>
          <w:tab w:val="center" w:pos="4819"/>
          <w:tab w:val="left" w:pos="8724"/>
        </w:tabs>
        <w:rPr>
          <w:rFonts w:ascii="Arial" w:eastAsia="Verdana" w:hAnsi="Arial" w:cs="Arial"/>
          <w:sz w:val="24"/>
        </w:rPr>
      </w:pPr>
      <w:r w:rsidRPr="002D4416">
        <w:rPr>
          <w:rFonts w:ascii="Arial" w:eastAsia="Verdana" w:hAnsi="Arial" w:cs="Arial"/>
          <w:sz w:val="24"/>
        </w:rPr>
        <w:t xml:space="preserve">Students </w:t>
      </w:r>
      <w:r w:rsidR="00690E60" w:rsidRPr="002D4416">
        <w:rPr>
          <w:rFonts w:ascii="Arial" w:eastAsia="Verdana" w:hAnsi="Arial" w:cs="Arial"/>
          <w:sz w:val="24"/>
        </w:rPr>
        <w:t xml:space="preserve">will actually feel they are learning something new </w:t>
      </w:r>
      <w:r w:rsidRPr="002D4416">
        <w:rPr>
          <w:rFonts w:ascii="Arial" w:eastAsia="Verdana" w:hAnsi="Arial" w:cs="Arial"/>
          <w:sz w:val="24"/>
        </w:rPr>
        <w:t>and maintain their interest in the subject.</w:t>
      </w:r>
      <w:r w:rsidR="00690E60" w:rsidRPr="002D4416">
        <w:rPr>
          <w:rFonts w:ascii="Arial" w:eastAsia="Verdana" w:hAnsi="Arial" w:cs="Arial"/>
          <w:sz w:val="24"/>
        </w:rPr>
        <w:t xml:space="preserve"> </w:t>
      </w:r>
    </w:p>
    <w:p w14:paraId="689D37C2" w14:textId="79BF841D" w:rsidR="00690E60" w:rsidRPr="002D4416" w:rsidRDefault="002D4416" w:rsidP="00690E60">
      <w:pPr>
        <w:pStyle w:val="Normal1"/>
        <w:numPr>
          <w:ilvl w:val="1"/>
          <w:numId w:val="10"/>
        </w:numPr>
        <w:tabs>
          <w:tab w:val="center" w:pos="4819"/>
          <w:tab w:val="left" w:pos="8724"/>
        </w:tabs>
        <w:rPr>
          <w:rFonts w:ascii="Arial" w:eastAsia="Verdana" w:hAnsi="Arial" w:cs="Arial"/>
          <w:sz w:val="24"/>
        </w:rPr>
      </w:pPr>
      <w:r>
        <w:rPr>
          <w:rFonts w:ascii="Arial" w:eastAsia="Verdana" w:hAnsi="Arial" w:cs="Arial"/>
          <w:sz w:val="24"/>
        </w:rPr>
        <w:t>Students</w:t>
      </w:r>
      <w:r w:rsidR="00690E60" w:rsidRPr="002D4416">
        <w:rPr>
          <w:rFonts w:ascii="Arial" w:eastAsia="Verdana" w:hAnsi="Arial" w:cs="Arial"/>
          <w:sz w:val="24"/>
        </w:rPr>
        <w:t xml:space="preserve"> will be able to discover very early on in the course whether </w:t>
      </w:r>
      <w:r w:rsidR="00002A17">
        <w:rPr>
          <w:rFonts w:ascii="Arial" w:eastAsia="Verdana" w:hAnsi="Arial" w:cs="Arial"/>
          <w:sz w:val="24"/>
        </w:rPr>
        <w:t xml:space="preserve">Biology </w:t>
      </w:r>
      <w:r w:rsidR="00690E60" w:rsidRPr="002D4416">
        <w:rPr>
          <w:rFonts w:ascii="Arial" w:eastAsia="Verdana" w:hAnsi="Arial" w:cs="Arial"/>
          <w:sz w:val="24"/>
        </w:rPr>
        <w:t>A</w:t>
      </w:r>
      <w:r w:rsidR="005C541D">
        <w:rPr>
          <w:rFonts w:ascii="Arial" w:eastAsia="Verdana" w:hAnsi="Arial" w:cs="Arial"/>
          <w:sz w:val="24"/>
        </w:rPr>
        <w:t xml:space="preserve"> l</w:t>
      </w:r>
      <w:r w:rsidR="00690E60" w:rsidRPr="002D4416">
        <w:rPr>
          <w:rFonts w:ascii="Arial" w:eastAsia="Verdana" w:hAnsi="Arial" w:cs="Arial"/>
          <w:sz w:val="24"/>
        </w:rPr>
        <w:t xml:space="preserve">evel is really a </w:t>
      </w:r>
      <w:r w:rsidR="00690E60" w:rsidRPr="002D4416">
        <w:rPr>
          <w:rFonts w:ascii="Arial" w:eastAsia="Verdana" w:hAnsi="Arial" w:cs="Arial"/>
          <w:sz w:val="24"/>
        </w:rPr>
        <w:br/>
        <w:t>suitable subject choice for them.</w:t>
      </w:r>
    </w:p>
    <w:p w14:paraId="7270FF4A" w14:textId="77777777" w:rsidR="00690E60" w:rsidRPr="002D4416" w:rsidRDefault="00690E60" w:rsidP="00690E60">
      <w:pPr>
        <w:pStyle w:val="Normal1"/>
        <w:tabs>
          <w:tab w:val="center" w:pos="4819"/>
          <w:tab w:val="left" w:pos="8724"/>
        </w:tabs>
        <w:rPr>
          <w:rFonts w:ascii="Arial" w:eastAsia="Verdana" w:hAnsi="Arial" w:cs="Arial"/>
          <w:sz w:val="24"/>
        </w:rPr>
      </w:pPr>
      <w:r w:rsidRPr="002D4416">
        <w:rPr>
          <w:rFonts w:ascii="Arial" w:eastAsia="Verdana" w:hAnsi="Arial" w:cs="Arial"/>
          <w:sz w:val="24"/>
        </w:rPr>
        <w:t>The following are some suggestions for how to use this resource:</w:t>
      </w:r>
    </w:p>
    <w:p w14:paraId="73FEB6B6" w14:textId="2D1554EA" w:rsidR="00690E60" w:rsidRPr="002D4416" w:rsidRDefault="00690E60" w:rsidP="00690E60">
      <w:pPr>
        <w:pStyle w:val="Normal1"/>
        <w:numPr>
          <w:ilvl w:val="0"/>
          <w:numId w:val="11"/>
        </w:numPr>
        <w:tabs>
          <w:tab w:val="left" w:pos="1418"/>
        </w:tabs>
        <w:rPr>
          <w:rFonts w:ascii="Arial" w:eastAsia="Verdana" w:hAnsi="Arial" w:cs="Arial"/>
          <w:sz w:val="24"/>
        </w:rPr>
      </w:pPr>
      <w:r w:rsidRPr="002D4416">
        <w:rPr>
          <w:rFonts w:ascii="Arial" w:eastAsia="Verdana" w:hAnsi="Arial" w:cs="Arial"/>
          <w:sz w:val="24"/>
        </w:rPr>
        <w:t xml:space="preserve">post </w:t>
      </w:r>
      <w:r w:rsidR="0025461F">
        <w:rPr>
          <w:rFonts w:ascii="Arial" w:eastAsia="Verdana" w:hAnsi="Arial" w:cs="Arial"/>
          <w:sz w:val="24"/>
        </w:rPr>
        <w:t>International GCSE</w:t>
      </w:r>
      <w:r w:rsidRPr="002D4416">
        <w:rPr>
          <w:rFonts w:ascii="Arial" w:eastAsia="Verdana" w:hAnsi="Arial" w:cs="Arial"/>
          <w:sz w:val="24"/>
        </w:rPr>
        <w:t xml:space="preserve"> exams – if your school brings back the Y</w:t>
      </w:r>
      <w:r w:rsidR="00815536">
        <w:rPr>
          <w:rFonts w:ascii="Arial" w:eastAsia="Verdana" w:hAnsi="Arial" w:cs="Arial"/>
          <w:sz w:val="24"/>
        </w:rPr>
        <w:t>ea</w:t>
      </w:r>
      <w:r w:rsidRPr="002D4416">
        <w:rPr>
          <w:rFonts w:ascii="Arial" w:eastAsia="Verdana" w:hAnsi="Arial" w:cs="Arial"/>
          <w:sz w:val="24"/>
        </w:rPr>
        <w:t>r</w:t>
      </w:r>
      <w:r w:rsidR="00A92832" w:rsidRPr="002D4416">
        <w:rPr>
          <w:rFonts w:ascii="Arial" w:eastAsia="Verdana" w:hAnsi="Arial" w:cs="Arial"/>
          <w:sz w:val="24"/>
        </w:rPr>
        <w:t xml:space="preserve"> </w:t>
      </w:r>
      <w:r w:rsidRPr="002D4416">
        <w:rPr>
          <w:rFonts w:ascii="Arial" w:eastAsia="Verdana" w:hAnsi="Arial" w:cs="Arial"/>
          <w:sz w:val="24"/>
        </w:rPr>
        <w:t>11s after their exams</w:t>
      </w:r>
    </w:p>
    <w:p w14:paraId="0DB455A3" w14:textId="77777777" w:rsidR="00690E60" w:rsidRPr="002D4416" w:rsidRDefault="00690E60" w:rsidP="00690E60">
      <w:pPr>
        <w:pStyle w:val="Normal1"/>
        <w:numPr>
          <w:ilvl w:val="0"/>
          <w:numId w:val="11"/>
        </w:numPr>
        <w:tabs>
          <w:tab w:val="left" w:pos="1418"/>
        </w:tabs>
        <w:rPr>
          <w:rFonts w:ascii="Arial" w:eastAsia="Verdana" w:hAnsi="Arial" w:cs="Arial"/>
          <w:sz w:val="24"/>
        </w:rPr>
      </w:pPr>
      <w:r w:rsidRPr="002D4416">
        <w:rPr>
          <w:rFonts w:ascii="Arial" w:eastAsia="Verdana" w:hAnsi="Arial" w:cs="Arial"/>
          <w:sz w:val="24"/>
        </w:rPr>
        <w:t>induction weeks at the start of 6</w:t>
      </w:r>
      <w:r w:rsidRPr="002D4416">
        <w:rPr>
          <w:rFonts w:ascii="Arial" w:eastAsia="Verdana" w:hAnsi="Arial" w:cs="Arial"/>
          <w:sz w:val="24"/>
          <w:vertAlign w:val="superscript"/>
        </w:rPr>
        <w:t>th</w:t>
      </w:r>
      <w:r w:rsidRPr="002D4416">
        <w:rPr>
          <w:rFonts w:ascii="Arial" w:eastAsia="Verdana" w:hAnsi="Arial" w:cs="Arial"/>
          <w:sz w:val="24"/>
        </w:rPr>
        <w:t xml:space="preserve"> Form</w:t>
      </w:r>
    </w:p>
    <w:p w14:paraId="5A4608E2" w14:textId="77777777" w:rsidR="00690E60" w:rsidRPr="002D4416" w:rsidRDefault="00690E60" w:rsidP="00690E60">
      <w:pPr>
        <w:pStyle w:val="Normal1"/>
        <w:numPr>
          <w:ilvl w:val="0"/>
          <w:numId w:val="11"/>
        </w:numPr>
        <w:tabs>
          <w:tab w:val="left" w:pos="1418"/>
        </w:tabs>
        <w:rPr>
          <w:rFonts w:ascii="Arial" w:eastAsia="Verdana" w:hAnsi="Arial" w:cs="Arial"/>
          <w:sz w:val="24"/>
        </w:rPr>
      </w:pPr>
      <w:r w:rsidRPr="002D4416">
        <w:rPr>
          <w:rFonts w:ascii="Arial" w:eastAsia="Verdana" w:hAnsi="Arial" w:cs="Arial"/>
          <w:sz w:val="24"/>
        </w:rPr>
        <w:t>setting summer homework in preparation for 6</w:t>
      </w:r>
      <w:r w:rsidRPr="002D4416">
        <w:rPr>
          <w:rFonts w:ascii="Arial" w:eastAsia="Verdana" w:hAnsi="Arial" w:cs="Arial"/>
          <w:sz w:val="24"/>
          <w:vertAlign w:val="superscript"/>
        </w:rPr>
        <w:t>th</w:t>
      </w:r>
      <w:r w:rsidRPr="002D4416">
        <w:rPr>
          <w:rFonts w:ascii="Arial" w:eastAsia="Verdana" w:hAnsi="Arial" w:cs="Arial"/>
          <w:sz w:val="24"/>
        </w:rPr>
        <w:t xml:space="preserve"> Form</w:t>
      </w:r>
    </w:p>
    <w:p w14:paraId="4BCFA88F" w14:textId="6DE79F88" w:rsidR="00690E60" w:rsidRPr="002D4416" w:rsidRDefault="00690E60" w:rsidP="00690E60">
      <w:pPr>
        <w:pStyle w:val="Normal1"/>
        <w:numPr>
          <w:ilvl w:val="0"/>
          <w:numId w:val="11"/>
        </w:numPr>
        <w:tabs>
          <w:tab w:val="left" w:pos="1418"/>
        </w:tabs>
        <w:rPr>
          <w:rFonts w:ascii="Arial" w:eastAsia="Verdana" w:hAnsi="Arial" w:cs="Arial"/>
          <w:sz w:val="24"/>
        </w:rPr>
      </w:pPr>
      <w:r w:rsidRPr="002D4416">
        <w:rPr>
          <w:rFonts w:ascii="Arial" w:eastAsia="Verdana" w:hAnsi="Arial" w:cs="Arial"/>
          <w:sz w:val="24"/>
        </w:rPr>
        <w:t xml:space="preserve">levelling the baseline of all students from their range of </w:t>
      </w:r>
      <w:r w:rsidR="0025461F">
        <w:rPr>
          <w:rFonts w:ascii="Arial" w:eastAsia="Verdana" w:hAnsi="Arial" w:cs="Arial"/>
          <w:sz w:val="24"/>
        </w:rPr>
        <w:t>International GCSE</w:t>
      </w:r>
      <w:r w:rsidRPr="002D4416">
        <w:rPr>
          <w:rFonts w:ascii="Arial" w:eastAsia="Verdana" w:hAnsi="Arial" w:cs="Arial"/>
          <w:sz w:val="24"/>
        </w:rPr>
        <w:t xml:space="preserve"> qualifications.</w:t>
      </w:r>
    </w:p>
    <w:p w14:paraId="5550F4F5" w14:textId="55BCECDE" w:rsidR="00C01A53" w:rsidRDefault="00C01A53" w:rsidP="00B37C84">
      <w:pPr>
        <w:spacing w:after="0"/>
      </w:pPr>
    </w:p>
    <w:p w14:paraId="15D3CF7A" w14:textId="79CB3862" w:rsidR="005F6041" w:rsidRDefault="005F6041" w:rsidP="00B37C84">
      <w:pPr>
        <w:spacing w:after="0"/>
      </w:pPr>
    </w:p>
    <w:p w14:paraId="061B8A25" w14:textId="04A389E8" w:rsidR="005F6041" w:rsidRDefault="00C073AA" w:rsidP="00B37C84">
      <w:pPr>
        <w:spacing w:after="0"/>
      </w:pPr>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A92832" w:rsidRPr="002D4416" w14:paraId="10EC191B" w14:textId="77777777" w:rsidTr="00D44518">
        <w:trPr>
          <w:cantSplit/>
          <w:trHeight w:val="451"/>
        </w:trPr>
        <w:tc>
          <w:tcPr>
            <w:tcW w:w="7268" w:type="dxa"/>
            <w:shd w:val="clear" w:color="auto" w:fill="A3C1E0" w:themeFill="accent1" w:themeFillTint="66"/>
            <w:tcMar>
              <w:top w:w="100" w:type="dxa"/>
              <w:left w:w="108" w:type="dxa"/>
              <w:bottom w:w="100" w:type="dxa"/>
              <w:right w:w="108" w:type="dxa"/>
            </w:tcMar>
          </w:tcPr>
          <w:p w14:paraId="5C2D0B3E" w14:textId="7CB0AE34" w:rsidR="00A92832" w:rsidRPr="00A95E93" w:rsidRDefault="002D4416" w:rsidP="00A95E93">
            <w:pPr>
              <w:pStyle w:val="Tablehead"/>
              <w:tabs>
                <w:tab w:val="left" w:pos="567"/>
                <w:tab w:val="left" w:pos="1134"/>
              </w:tabs>
              <w:jc w:val="center"/>
              <w:rPr>
                <w:rFonts w:ascii="Arial" w:eastAsia="Verdana" w:hAnsi="Arial"/>
                <w:sz w:val="24"/>
              </w:rPr>
            </w:pPr>
            <w:r w:rsidRPr="002D4416">
              <w:rPr>
                <w:rFonts w:ascii="Arial" w:eastAsia="Verdana" w:hAnsi="Arial"/>
                <w:sz w:val="24"/>
              </w:rPr>
              <w:lastRenderedPageBreak/>
              <w:t xml:space="preserve">GCE </w:t>
            </w:r>
            <w:r w:rsidR="00002A17">
              <w:rPr>
                <w:rFonts w:ascii="Arial" w:eastAsia="Verdana" w:hAnsi="Arial"/>
                <w:sz w:val="24"/>
              </w:rPr>
              <w:t xml:space="preserve">Biology </w:t>
            </w:r>
            <w:r w:rsidR="00FC0AD4">
              <w:rPr>
                <w:rFonts w:ascii="Arial" w:eastAsia="Verdana" w:hAnsi="Arial"/>
                <w:sz w:val="24"/>
              </w:rPr>
              <w:t>B</w:t>
            </w:r>
            <w:r w:rsidR="00A95E93">
              <w:rPr>
                <w:rFonts w:ascii="Arial" w:eastAsia="Verdana" w:hAnsi="Arial"/>
                <w:sz w:val="24"/>
              </w:rPr>
              <w:t xml:space="preserve"> - </w:t>
            </w:r>
            <w:r w:rsidR="00A92832" w:rsidRPr="002D4416">
              <w:rPr>
                <w:rFonts w:ascii="Arial" w:eastAsia="Verdana" w:hAnsi="Arial"/>
                <w:sz w:val="24"/>
              </w:rPr>
              <w:t xml:space="preserve">Topic </w:t>
            </w:r>
            <w:r w:rsidR="00002A17">
              <w:rPr>
                <w:rFonts w:ascii="Arial" w:eastAsia="Verdana" w:hAnsi="Arial"/>
                <w:sz w:val="24"/>
              </w:rPr>
              <w:t>1 –</w:t>
            </w:r>
            <w:r w:rsidR="00FC0AD4">
              <w:rPr>
                <w:rFonts w:ascii="Arial" w:eastAsia="Verdana" w:hAnsi="Arial"/>
                <w:sz w:val="24"/>
              </w:rPr>
              <w:t xml:space="preserve"> Biological molecules</w:t>
            </w:r>
          </w:p>
        </w:tc>
        <w:tc>
          <w:tcPr>
            <w:tcW w:w="7797" w:type="dxa"/>
            <w:shd w:val="clear" w:color="auto" w:fill="A3C1E0" w:themeFill="accent1" w:themeFillTint="66"/>
          </w:tcPr>
          <w:p w14:paraId="471522FD" w14:textId="7BE63425" w:rsidR="00A92832" w:rsidRPr="002D4416" w:rsidRDefault="00A92832" w:rsidP="00A8544F">
            <w:pPr>
              <w:pStyle w:val="Tablehead"/>
              <w:tabs>
                <w:tab w:val="left" w:pos="567"/>
                <w:tab w:val="left" w:pos="1134"/>
              </w:tabs>
              <w:jc w:val="center"/>
              <w:rPr>
                <w:rFonts w:ascii="Arial" w:eastAsia="Verdana" w:hAnsi="Arial"/>
                <w:sz w:val="24"/>
              </w:rPr>
            </w:pPr>
            <w:r w:rsidRPr="002D4416">
              <w:rPr>
                <w:rFonts w:ascii="Arial" w:eastAsia="Verdana" w:hAnsi="Arial"/>
                <w:sz w:val="24"/>
              </w:rPr>
              <w:t>International GCSE</w:t>
            </w:r>
            <w:r w:rsidR="002D4416" w:rsidRPr="002D4416">
              <w:rPr>
                <w:rFonts w:ascii="Arial" w:eastAsia="Verdana" w:hAnsi="Arial"/>
                <w:sz w:val="24"/>
              </w:rPr>
              <w:t xml:space="preserve"> </w:t>
            </w:r>
            <w:r w:rsidR="00002A17">
              <w:rPr>
                <w:rFonts w:ascii="Arial" w:eastAsia="Verdana" w:hAnsi="Arial"/>
                <w:sz w:val="24"/>
              </w:rPr>
              <w:t>Biology</w:t>
            </w:r>
          </w:p>
        </w:tc>
      </w:tr>
      <w:tr w:rsidR="00FC0AD4" w:rsidRPr="002D4416" w14:paraId="5D884B8E" w14:textId="77777777" w:rsidTr="00D44518">
        <w:trPr>
          <w:cantSplit/>
        </w:trPr>
        <w:tc>
          <w:tcPr>
            <w:tcW w:w="7268" w:type="dxa"/>
            <w:tcMar>
              <w:top w:w="100" w:type="dxa"/>
              <w:left w:w="108" w:type="dxa"/>
              <w:bottom w:w="100" w:type="dxa"/>
              <w:right w:w="108" w:type="dxa"/>
            </w:tcMar>
          </w:tcPr>
          <w:p w14:paraId="7453AD3C" w14:textId="77777777" w:rsidR="00FC0AD4" w:rsidRPr="00FC0AD4" w:rsidRDefault="00FC0AD4" w:rsidP="00FC0AD4">
            <w:pPr>
              <w:pStyle w:val="Tabletext"/>
              <w:spacing w:before="0" w:line="276" w:lineRule="auto"/>
              <w:rPr>
                <w:rFonts w:ascii="Arial" w:hAnsi="Arial"/>
                <w:b/>
                <w:sz w:val="24"/>
              </w:rPr>
            </w:pPr>
            <w:r w:rsidRPr="00FC0AD4">
              <w:rPr>
                <w:rFonts w:ascii="Arial" w:hAnsi="Arial"/>
                <w:b/>
                <w:sz w:val="24"/>
              </w:rPr>
              <w:t>1.1</w:t>
            </w:r>
            <w:r w:rsidRPr="00FC0AD4">
              <w:rPr>
                <w:rFonts w:ascii="Arial" w:hAnsi="Arial"/>
                <w:b/>
                <w:sz w:val="24"/>
              </w:rPr>
              <w:tab/>
              <w:t>Carbohydrates</w:t>
            </w:r>
          </w:p>
          <w:p w14:paraId="4929C1DF" w14:textId="77777777" w:rsidR="00FC0AD4" w:rsidRPr="00FC0AD4" w:rsidRDefault="00FC0AD4" w:rsidP="00FC0AD4">
            <w:pPr>
              <w:pStyle w:val="Tabletext"/>
              <w:spacing w:before="0" w:line="276" w:lineRule="auto"/>
              <w:ind w:left="720" w:hanging="720"/>
              <w:rPr>
                <w:rFonts w:ascii="Arial" w:hAnsi="Arial"/>
                <w:sz w:val="24"/>
              </w:rPr>
            </w:pPr>
            <w:r w:rsidRPr="00FC0AD4">
              <w:rPr>
                <w:rFonts w:ascii="Arial" w:hAnsi="Arial"/>
                <w:sz w:val="24"/>
              </w:rPr>
              <w:t>i</w:t>
            </w:r>
            <w:r w:rsidRPr="00FC0AD4">
              <w:rPr>
                <w:rFonts w:ascii="Arial" w:hAnsi="Arial"/>
                <w:sz w:val="24"/>
              </w:rPr>
              <w:tab/>
              <w:t xml:space="preserve">Know the difference between monosaccharides, disaccharides and polysaccharides. </w:t>
            </w:r>
          </w:p>
          <w:p w14:paraId="61FF5137" w14:textId="77777777" w:rsidR="00FC0AD4" w:rsidRPr="00FC0AD4" w:rsidRDefault="00FC0AD4" w:rsidP="00FC0AD4">
            <w:pPr>
              <w:pStyle w:val="Tabletext"/>
              <w:spacing w:before="0" w:line="276" w:lineRule="auto"/>
              <w:ind w:left="720" w:hanging="720"/>
              <w:rPr>
                <w:rFonts w:ascii="Arial" w:hAnsi="Arial"/>
                <w:sz w:val="24"/>
              </w:rPr>
            </w:pPr>
            <w:r w:rsidRPr="00FC0AD4">
              <w:rPr>
                <w:rFonts w:ascii="Arial" w:hAnsi="Arial"/>
                <w:sz w:val="24"/>
              </w:rPr>
              <w:t>ii</w:t>
            </w:r>
            <w:r w:rsidRPr="00FC0AD4">
              <w:rPr>
                <w:rFonts w:ascii="Arial" w:hAnsi="Arial"/>
                <w:sz w:val="24"/>
              </w:rPr>
              <w:tab/>
              <w:t>Know the structure of the hexose glucose (alpha and beta) and the pentose ribose.</w:t>
            </w:r>
          </w:p>
          <w:p w14:paraId="1ADB9695" w14:textId="77777777" w:rsidR="00FC0AD4" w:rsidRPr="00FC0AD4" w:rsidRDefault="00FC0AD4" w:rsidP="00FC0AD4">
            <w:pPr>
              <w:pStyle w:val="Tabletext"/>
              <w:spacing w:before="0" w:line="276" w:lineRule="auto"/>
              <w:ind w:left="720" w:hanging="720"/>
              <w:rPr>
                <w:rFonts w:ascii="Arial" w:hAnsi="Arial"/>
                <w:sz w:val="24"/>
              </w:rPr>
            </w:pPr>
            <w:r w:rsidRPr="00FC0AD4">
              <w:rPr>
                <w:rFonts w:ascii="Arial" w:hAnsi="Arial"/>
                <w:sz w:val="24"/>
              </w:rPr>
              <w:t>iii</w:t>
            </w:r>
            <w:r w:rsidRPr="00FC0AD4">
              <w:rPr>
                <w:rFonts w:ascii="Arial" w:hAnsi="Arial"/>
                <w:sz w:val="24"/>
              </w:rPr>
              <w:tab/>
              <w:t>Understand how monosaccharides (glucose, fructose, galactose) join to form disaccharides (sucrose, lactose and maltose) and polysaccharides (starch formed from amylose and amylopectin; glycogen) through condensation reactions forming glycosidic bonds, and how these can be split through hydrolysis reactions.</w:t>
            </w:r>
          </w:p>
          <w:p w14:paraId="4C8BE871" w14:textId="752C7F4F" w:rsidR="00FC0AD4" w:rsidRPr="00FC0AD4" w:rsidRDefault="00FC0AD4" w:rsidP="00FC0AD4">
            <w:pPr>
              <w:pStyle w:val="Tabletext"/>
              <w:spacing w:line="276" w:lineRule="auto"/>
              <w:ind w:left="699" w:hanging="699"/>
              <w:rPr>
                <w:rFonts w:ascii="Arial" w:hAnsi="Arial"/>
                <w:sz w:val="24"/>
              </w:rPr>
            </w:pPr>
            <w:r w:rsidRPr="00FC0AD4">
              <w:rPr>
                <w:rFonts w:ascii="Arial" w:hAnsi="Arial"/>
                <w:sz w:val="24"/>
              </w:rPr>
              <w:t>iv</w:t>
            </w:r>
            <w:r w:rsidRPr="00FC0AD4">
              <w:rPr>
                <w:rFonts w:ascii="Arial" w:hAnsi="Arial"/>
                <w:sz w:val="24"/>
              </w:rPr>
              <w:tab/>
              <w:t>Understand how the structure of glucose, starch, glycogen and cellulose relates to their function.</w:t>
            </w:r>
          </w:p>
        </w:tc>
        <w:tc>
          <w:tcPr>
            <w:tcW w:w="7797" w:type="dxa"/>
            <w:shd w:val="clear" w:color="auto" w:fill="FFFFFF"/>
          </w:tcPr>
          <w:p w14:paraId="0BAF40AD" w14:textId="71790B27" w:rsidR="002B24D2" w:rsidRPr="00866A66" w:rsidRDefault="002B24D2" w:rsidP="002B24D2">
            <w:pPr>
              <w:pStyle w:val="Tabletext"/>
              <w:spacing w:line="276" w:lineRule="auto"/>
              <w:rPr>
                <w:rFonts w:ascii="Arial" w:hAnsi="Arial"/>
                <w:b/>
                <w:bCs/>
                <w:color w:val="336699" w:themeColor="accent1"/>
                <w:sz w:val="24"/>
                <w:lang w:eastAsia="en-GB"/>
              </w:rPr>
            </w:pPr>
            <w:r>
              <w:rPr>
                <w:rFonts w:ascii="Arial" w:hAnsi="Arial"/>
                <w:b/>
                <w:bCs/>
                <w:color w:val="336699" w:themeColor="accent1"/>
                <w:sz w:val="24"/>
                <w:lang w:eastAsia="en-GB"/>
              </w:rPr>
              <w:t>Topic 2</w:t>
            </w:r>
            <w:r w:rsidRPr="00866A66">
              <w:rPr>
                <w:rFonts w:ascii="Arial" w:hAnsi="Arial"/>
                <w:b/>
                <w:bCs/>
                <w:color w:val="336699" w:themeColor="accent1"/>
                <w:sz w:val="24"/>
                <w:lang w:eastAsia="en-GB"/>
              </w:rPr>
              <w:t xml:space="preserve">(c) </w:t>
            </w:r>
            <w:r>
              <w:rPr>
                <w:rFonts w:ascii="Arial" w:hAnsi="Arial"/>
                <w:b/>
                <w:bCs/>
                <w:color w:val="336699" w:themeColor="accent1"/>
                <w:sz w:val="24"/>
                <w:lang w:eastAsia="en-GB"/>
              </w:rPr>
              <w:t>– Biological molecules</w:t>
            </w:r>
          </w:p>
          <w:p w14:paraId="471CE7D8" w14:textId="2118F392" w:rsidR="00FC0AD4" w:rsidRPr="00FC0AD4" w:rsidRDefault="00FC0AD4" w:rsidP="00FC0AD4">
            <w:pPr>
              <w:autoSpaceDE w:val="0"/>
              <w:autoSpaceDN w:val="0"/>
              <w:adjustRightInd w:val="0"/>
              <w:spacing w:line="276" w:lineRule="auto"/>
              <w:rPr>
                <w:rFonts w:cs="Arial"/>
                <w:lang w:eastAsia="en-GB"/>
              </w:rPr>
            </w:pPr>
            <w:r w:rsidRPr="00FC0AD4">
              <w:rPr>
                <w:rFonts w:cs="Arial"/>
                <w:lang w:eastAsia="en-GB"/>
              </w:rPr>
              <w:t>2.7</w:t>
            </w:r>
            <w:r>
              <w:rPr>
                <w:rFonts w:cs="Arial"/>
                <w:lang w:eastAsia="en-GB"/>
              </w:rPr>
              <w:tab/>
            </w:r>
            <w:r w:rsidRPr="00FC0AD4">
              <w:rPr>
                <w:rFonts w:cs="Arial"/>
                <w:lang w:eastAsia="en-GB"/>
              </w:rPr>
              <w:t xml:space="preserve">identify the chemical elements present in carbohydrates, proteins </w:t>
            </w:r>
            <w:r>
              <w:rPr>
                <w:rFonts w:cs="Arial"/>
                <w:lang w:eastAsia="en-GB"/>
              </w:rPr>
              <w:tab/>
            </w:r>
            <w:r w:rsidRPr="00FC0AD4">
              <w:rPr>
                <w:rFonts w:cs="Arial"/>
                <w:lang w:eastAsia="en-GB"/>
              </w:rPr>
              <w:t>and lipids (fats and oils)</w:t>
            </w:r>
          </w:p>
          <w:p w14:paraId="36295E56" w14:textId="10EE4D52" w:rsidR="00FC0AD4" w:rsidRPr="00FC0AD4" w:rsidRDefault="00FC0AD4" w:rsidP="00FC0AD4">
            <w:pPr>
              <w:autoSpaceDE w:val="0"/>
              <w:autoSpaceDN w:val="0"/>
              <w:adjustRightInd w:val="0"/>
              <w:spacing w:line="276" w:lineRule="auto"/>
              <w:rPr>
                <w:rFonts w:cs="Arial"/>
                <w:lang w:eastAsia="en-GB"/>
              </w:rPr>
            </w:pPr>
            <w:r w:rsidRPr="00FC0AD4">
              <w:rPr>
                <w:rFonts w:cs="Arial"/>
                <w:lang w:eastAsia="en-GB"/>
              </w:rPr>
              <w:t>2.8</w:t>
            </w:r>
            <w:r>
              <w:rPr>
                <w:rFonts w:cs="Arial"/>
                <w:lang w:eastAsia="en-GB"/>
              </w:rPr>
              <w:tab/>
            </w:r>
            <w:r w:rsidRPr="00FC0AD4">
              <w:rPr>
                <w:rFonts w:cs="Arial"/>
                <w:lang w:eastAsia="en-GB"/>
              </w:rPr>
              <w:t xml:space="preserve">describe the structure of carbohydrates, proteins and lipids as </w:t>
            </w:r>
            <w:r>
              <w:rPr>
                <w:rFonts w:cs="Arial"/>
                <w:lang w:eastAsia="en-GB"/>
              </w:rPr>
              <w:tab/>
            </w:r>
            <w:r w:rsidRPr="00FC0AD4">
              <w:rPr>
                <w:rFonts w:cs="Arial"/>
                <w:lang w:eastAsia="en-GB"/>
              </w:rPr>
              <w:t xml:space="preserve">large molecules made up from smaller basic units: starch and </w:t>
            </w:r>
            <w:r>
              <w:rPr>
                <w:rFonts w:cs="Arial"/>
                <w:lang w:eastAsia="en-GB"/>
              </w:rPr>
              <w:tab/>
            </w:r>
            <w:r w:rsidRPr="00FC0AD4">
              <w:rPr>
                <w:rFonts w:cs="Arial"/>
                <w:lang w:eastAsia="en-GB"/>
              </w:rPr>
              <w:t xml:space="preserve">glycogen from simple sugars, protein from amino acids, and lipid </w:t>
            </w:r>
            <w:r>
              <w:rPr>
                <w:rFonts w:cs="Arial"/>
                <w:lang w:eastAsia="en-GB"/>
              </w:rPr>
              <w:tab/>
            </w:r>
            <w:r w:rsidRPr="00FC0AD4">
              <w:rPr>
                <w:rFonts w:cs="Arial"/>
                <w:lang w:eastAsia="en-GB"/>
              </w:rPr>
              <w:t>from fatty acids and glycerol</w:t>
            </w:r>
          </w:p>
          <w:p w14:paraId="6E1CAF91" w14:textId="595BC3E4" w:rsidR="00FC0AD4" w:rsidRPr="00FC0AD4" w:rsidRDefault="00FC0AD4" w:rsidP="002B24D2">
            <w:pPr>
              <w:pStyle w:val="Tabletext"/>
              <w:spacing w:line="276" w:lineRule="auto"/>
              <w:rPr>
                <w:rFonts w:ascii="Arial" w:hAnsi="Arial"/>
                <w:sz w:val="24"/>
              </w:rPr>
            </w:pPr>
            <w:r w:rsidRPr="00FC0AD4">
              <w:rPr>
                <w:rFonts w:ascii="Arial" w:hAnsi="Arial"/>
                <w:sz w:val="24"/>
                <w:lang w:eastAsia="en-GB"/>
              </w:rPr>
              <w:t>2.9</w:t>
            </w:r>
            <w:r>
              <w:rPr>
                <w:rFonts w:ascii="Arial" w:hAnsi="Arial"/>
                <w:sz w:val="24"/>
                <w:lang w:eastAsia="en-GB"/>
              </w:rPr>
              <w:tab/>
            </w:r>
            <w:r w:rsidRPr="00FC0AD4">
              <w:rPr>
                <w:rFonts w:ascii="Arial" w:hAnsi="Arial"/>
                <w:i/>
                <w:iCs/>
                <w:sz w:val="24"/>
                <w:lang w:eastAsia="en-GB"/>
              </w:rPr>
              <w:t xml:space="preserve">practical: investigate food samples for the presence of glucose, </w:t>
            </w:r>
            <w:r w:rsidR="002B24D2">
              <w:rPr>
                <w:rFonts w:ascii="Arial" w:hAnsi="Arial"/>
                <w:i/>
                <w:iCs/>
                <w:sz w:val="24"/>
                <w:lang w:eastAsia="en-GB"/>
              </w:rPr>
              <w:tab/>
            </w:r>
            <w:r w:rsidRPr="00FC0AD4">
              <w:rPr>
                <w:rFonts w:ascii="Arial" w:hAnsi="Arial"/>
                <w:i/>
                <w:iCs/>
                <w:sz w:val="24"/>
                <w:lang w:eastAsia="en-GB"/>
              </w:rPr>
              <w:t>starch, protein and fat</w:t>
            </w:r>
          </w:p>
        </w:tc>
      </w:tr>
    </w:tbl>
    <w:p w14:paraId="6631E1F5" w14:textId="77777777" w:rsidR="002B24D2" w:rsidRDefault="002B24D2">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2B24D2" w:rsidRPr="002D4416" w14:paraId="6B67920E" w14:textId="77777777" w:rsidTr="002B24D2">
        <w:trPr>
          <w:cantSplit/>
        </w:trPr>
        <w:tc>
          <w:tcPr>
            <w:tcW w:w="7268" w:type="dxa"/>
            <w:shd w:val="clear" w:color="auto" w:fill="A3C1E0" w:themeFill="accent1" w:themeFillTint="66"/>
            <w:tcMar>
              <w:top w:w="100" w:type="dxa"/>
              <w:left w:w="108" w:type="dxa"/>
              <w:bottom w:w="100" w:type="dxa"/>
              <w:right w:w="108" w:type="dxa"/>
            </w:tcMar>
          </w:tcPr>
          <w:p w14:paraId="58517B7D" w14:textId="735CC28D" w:rsidR="002B24D2" w:rsidRPr="002B24D2" w:rsidRDefault="002B24D2" w:rsidP="002B24D2">
            <w:pPr>
              <w:pStyle w:val="Tabletext"/>
              <w:spacing w:before="0"/>
              <w:jc w:val="center"/>
              <w:rPr>
                <w:b/>
                <w:bCs/>
              </w:rPr>
            </w:pPr>
            <w:r w:rsidRPr="002B24D2">
              <w:rPr>
                <w:rFonts w:ascii="Arial" w:eastAsia="Verdana" w:hAnsi="Arial"/>
                <w:b/>
                <w:bCs/>
                <w:sz w:val="24"/>
              </w:rPr>
              <w:lastRenderedPageBreak/>
              <w:t>GCE Biology B - Topic 1 – Biological molecules</w:t>
            </w:r>
          </w:p>
        </w:tc>
        <w:tc>
          <w:tcPr>
            <w:tcW w:w="7797" w:type="dxa"/>
            <w:shd w:val="clear" w:color="auto" w:fill="A3C1E0" w:themeFill="accent1" w:themeFillTint="66"/>
          </w:tcPr>
          <w:p w14:paraId="48FB4A8B" w14:textId="48A0902F" w:rsidR="002B24D2" w:rsidRPr="002B24D2" w:rsidRDefault="002B24D2" w:rsidP="002B24D2">
            <w:pPr>
              <w:autoSpaceDE w:val="0"/>
              <w:autoSpaceDN w:val="0"/>
              <w:adjustRightInd w:val="0"/>
              <w:jc w:val="center"/>
              <w:rPr>
                <w:rFonts w:ascii="Verdana" w:hAnsi="Verdana" w:cs="Verdana"/>
                <w:b/>
                <w:bCs/>
                <w:sz w:val="20"/>
                <w:szCs w:val="20"/>
                <w:lang w:eastAsia="en-GB"/>
              </w:rPr>
            </w:pPr>
            <w:r w:rsidRPr="002B24D2">
              <w:rPr>
                <w:rFonts w:eastAsia="Verdana"/>
                <w:b/>
                <w:bCs/>
              </w:rPr>
              <w:t>International GCSE Biology</w:t>
            </w:r>
          </w:p>
        </w:tc>
      </w:tr>
      <w:tr w:rsidR="002B24D2" w:rsidRPr="002D4416" w14:paraId="269A7229" w14:textId="77777777" w:rsidTr="00D44518">
        <w:trPr>
          <w:cantSplit/>
        </w:trPr>
        <w:tc>
          <w:tcPr>
            <w:tcW w:w="7268" w:type="dxa"/>
            <w:tcMar>
              <w:top w:w="100" w:type="dxa"/>
              <w:left w:w="108" w:type="dxa"/>
              <w:bottom w:w="100" w:type="dxa"/>
              <w:right w:w="108" w:type="dxa"/>
            </w:tcMar>
          </w:tcPr>
          <w:p w14:paraId="040F1B13" w14:textId="77777777" w:rsidR="002B24D2" w:rsidRPr="002B24D2" w:rsidRDefault="002B24D2" w:rsidP="002B24D2">
            <w:pPr>
              <w:pStyle w:val="Tabletext"/>
              <w:spacing w:before="0" w:line="276" w:lineRule="auto"/>
              <w:rPr>
                <w:rFonts w:ascii="Arial" w:hAnsi="Arial"/>
                <w:b/>
                <w:sz w:val="24"/>
              </w:rPr>
            </w:pPr>
            <w:r w:rsidRPr="002B24D2">
              <w:rPr>
                <w:rFonts w:ascii="Arial" w:hAnsi="Arial"/>
                <w:b/>
                <w:sz w:val="24"/>
              </w:rPr>
              <w:t>1.2</w:t>
            </w:r>
            <w:r w:rsidRPr="002B24D2">
              <w:rPr>
                <w:rFonts w:ascii="Arial" w:hAnsi="Arial"/>
                <w:b/>
                <w:sz w:val="24"/>
              </w:rPr>
              <w:tab/>
              <w:t>Lipids</w:t>
            </w:r>
          </w:p>
          <w:p w14:paraId="528E5A8E" w14:textId="77777777" w:rsidR="002B24D2" w:rsidRPr="002B24D2" w:rsidRDefault="002B24D2" w:rsidP="002B24D2">
            <w:pPr>
              <w:pStyle w:val="Tabletext"/>
              <w:spacing w:before="0" w:line="276" w:lineRule="auto"/>
              <w:ind w:left="720" w:hanging="720"/>
              <w:rPr>
                <w:rFonts w:ascii="Arial" w:hAnsi="Arial"/>
                <w:sz w:val="24"/>
              </w:rPr>
            </w:pPr>
            <w:r w:rsidRPr="002B24D2">
              <w:rPr>
                <w:rFonts w:ascii="Arial" w:hAnsi="Arial"/>
                <w:sz w:val="24"/>
              </w:rPr>
              <w:t>i</w:t>
            </w:r>
            <w:r w:rsidRPr="002B24D2">
              <w:rPr>
                <w:rFonts w:ascii="Arial" w:hAnsi="Arial"/>
                <w:sz w:val="24"/>
              </w:rPr>
              <w:tab/>
              <w:t>Understand how a triglyceride is synthesised including the formation of ester bonds during condensation reactions between glycerol and three fatty acids.</w:t>
            </w:r>
          </w:p>
          <w:p w14:paraId="3A34CB55" w14:textId="77777777" w:rsidR="002B24D2" w:rsidRPr="002B24D2" w:rsidRDefault="002B24D2" w:rsidP="002B24D2">
            <w:pPr>
              <w:pStyle w:val="Tabletext"/>
              <w:spacing w:before="0" w:line="276" w:lineRule="auto"/>
              <w:ind w:left="720" w:hanging="720"/>
              <w:rPr>
                <w:rFonts w:ascii="Arial" w:hAnsi="Arial"/>
                <w:sz w:val="24"/>
              </w:rPr>
            </w:pPr>
            <w:r w:rsidRPr="002B24D2">
              <w:rPr>
                <w:rFonts w:ascii="Arial" w:hAnsi="Arial"/>
                <w:sz w:val="24"/>
              </w:rPr>
              <w:t>ii</w:t>
            </w:r>
            <w:r w:rsidRPr="002B24D2">
              <w:rPr>
                <w:rFonts w:ascii="Arial" w:hAnsi="Arial"/>
                <w:sz w:val="24"/>
              </w:rPr>
              <w:tab/>
              <w:t>Know the differences between saturated and unsaturated lipids.</w:t>
            </w:r>
          </w:p>
          <w:p w14:paraId="16695C3D" w14:textId="77777777" w:rsidR="002B24D2" w:rsidRPr="002B24D2" w:rsidRDefault="002B24D2" w:rsidP="002B24D2">
            <w:pPr>
              <w:pStyle w:val="Tabletext"/>
              <w:spacing w:before="0" w:line="276" w:lineRule="auto"/>
              <w:ind w:left="720" w:hanging="720"/>
              <w:rPr>
                <w:rFonts w:ascii="Arial" w:hAnsi="Arial"/>
                <w:sz w:val="24"/>
              </w:rPr>
            </w:pPr>
            <w:r w:rsidRPr="002B24D2">
              <w:rPr>
                <w:rFonts w:ascii="Arial" w:hAnsi="Arial"/>
                <w:sz w:val="24"/>
              </w:rPr>
              <w:t>iii</w:t>
            </w:r>
            <w:r w:rsidRPr="002B24D2">
              <w:rPr>
                <w:rFonts w:ascii="Arial" w:hAnsi="Arial"/>
                <w:sz w:val="24"/>
              </w:rPr>
              <w:tab/>
              <w:t>Understand how the structure of lipids relates to their role in energy storage, waterproofing and insulation.</w:t>
            </w:r>
          </w:p>
          <w:p w14:paraId="1327F56F" w14:textId="63045A43" w:rsidR="002B24D2" w:rsidRPr="002B24D2" w:rsidRDefault="002B24D2" w:rsidP="002B24D2">
            <w:pPr>
              <w:pStyle w:val="Tabletext"/>
              <w:spacing w:line="276" w:lineRule="auto"/>
              <w:ind w:left="699" w:hanging="699"/>
              <w:rPr>
                <w:rFonts w:ascii="Arial" w:hAnsi="Arial"/>
                <w:sz w:val="24"/>
              </w:rPr>
            </w:pPr>
            <w:r w:rsidRPr="002B24D2">
              <w:rPr>
                <w:rFonts w:ascii="Arial" w:hAnsi="Arial"/>
                <w:sz w:val="24"/>
              </w:rPr>
              <w:t>iv</w:t>
            </w:r>
            <w:r w:rsidRPr="002B24D2">
              <w:rPr>
                <w:rFonts w:ascii="Arial" w:hAnsi="Arial"/>
                <w:sz w:val="24"/>
              </w:rPr>
              <w:tab/>
              <w:t>Understand how the structure and properties of phospholipids relate to their function in cell membranes.</w:t>
            </w:r>
          </w:p>
        </w:tc>
        <w:tc>
          <w:tcPr>
            <w:tcW w:w="7797" w:type="dxa"/>
            <w:shd w:val="clear" w:color="auto" w:fill="FFFFFF"/>
          </w:tcPr>
          <w:p w14:paraId="3CC70BC1" w14:textId="77777777" w:rsidR="002B24D2" w:rsidRPr="00866A66" w:rsidRDefault="002B24D2" w:rsidP="002B24D2">
            <w:pPr>
              <w:pStyle w:val="Tabletext"/>
              <w:spacing w:line="276" w:lineRule="auto"/>
              <w:rPr>
                <w:rFonts w:ascii="Arial" w:hAnsi="Arial"/>
                <w:b/>
                <w:bCs/>
                <w:color w:val="336699" w:themeColor="accent1"/>
                <w:sz w:val="24"/>
                <w:lang w:eastAsia="en-GB"/>
              </w:rPr>
            </w:pPr>
            <w:r>
              <w:rPr>
                <w:rFonts w:ascii="Arial" w:hAnsi="Arial"/>
                <w:b/>
                <w:bCs/>
                <w:color w:val="336699" w:themeColor="accent1"/>
                <w:sz w:val="24"/>
                <w:lang w:eastAsia="en-GB"/>
              </w:rPr>
              <w:t>Topic 2</w:t>
            </w:r>
            <w:r w:rsidRPr="00866A66">
              <w:rPr>
                <w:rFonts w:ascii="Arial" w:hAnsi="Arial"/>
                <w:b/>
                <w:bCs/>
                <w:color w:val="336699" w:themeColor="accent1"/>
                <w:sz w:val="24"/>
                <w:lang w:eastAsia="en-GB"/>
              </w:rPr>
              <w:t xml:space="preserve">(c) </w:t>
            </w:r>
            <w:r>
              <w:rPr>
                <w:rFonts w:ascii="Arial" w:hAnsi="Arial"/>
                <w:b/>
                <w:bCs/>
                <w:color w:val="336699" w:themeColor="accent1"/>
                <w:sz w:val="24"/>
                <w:lang w:eastAsia="en-GB"/>
              </w:rPr>
              <w:t>– Biological molecules</w:t>
            </w:r>
          </w:p>
          <w:p w14:paraId="3B1AB479" w14:textId="77777777" w:rsidR="002B24D2" w:rsidRPr="00FC0AD4" w:rsidRDefault="002B24D2" w:rsidP="002B24D2">
            <w:pPr>
              <w:autoSpaceDE w:val="0"/>
              <w:autoSpaceDN w:val="0"/>
              <w:adjustRightInd w:val="0"/>
              <w:spacing w:line="276" w:lineRule="auto"/>
              <w:rPr>
                <w:rFonts w:cs="Arial"/>
                <w:lang w:eastAsia="en-GB"/>
              </w:rPr>
            </w:pPr>
            <w:r w:rsidRPr="00FC0AD4">
              <w:rPr>
                <w:rFonts w:cs="Arial"/>
                <w:lang w:eastAsia="en-GB"/>
              </w:rPr>
              <w:t>2.7</w:t>
            </w:r>
            <w:r>
              <w:rPr>
                <w:rFonts w:cs="Arial"/>
                <w:lang w:eastAsia="en-GB"/>
              </w:rPr>
              <w:tab/>
            </w:r>
            <w:r w:rsidRPr="00FC0AD4">
              <w:rPr>
                <w:rFonts w:cs="Arial"/>
                <w:lang w:eastAsia="en-GB"/>
              </w:rPr>
              <w:t xml:space="preserve">identify the chemical elements present in carbohydrates, proteins </w:t>
            </w:r>
            <w:r>
              <w:rPr>
                <w:rFonts w:cs="Arial"/>
                <w:lang w:eastAsia="en-GB"/>
              </w:rPr>
              <w:tab/>
            </w:r>
            <w:r w:rsidRPr="00FC0AD4">
              <w:rPr>
                <w:rFonts w:cs="Arial"/>
                <w:lang w:eastAsia="en-GB"/>
              </w:rPr>
              <w:t>and lipids (fats and oils)</w:t>
            </w:r>
          </w:p>
          <w:p w14:paraId="0A8A49C5" w14:textId="77777777" w:rsidR="002B24D2" w:rsidRPr="00FC0AD4" w:rsidRDefault="002B24D2" w:rsidP="002B24D2">
            <w:pPr>
              <w:autoSpaceDE w:val="0"/>
              <w:autoSpaceDN w:val="0"/>
              <w:adjustRightInd w:val="0"/>
              <w:spacing w:line="276" w:lineRule="auto"/>
              <w:rPr>
                <w:rFonts w:cs="Arial"/>
                <w:lang w:eastAsia="en-GB"/>
              </w:rPr>
            </w:pPr>
            <w:r w:rsidRPr="00FC0AD4">
              <w:rPr>
                <w:rFonts w:cs="Arial"/>
                <w:lang w:eastAsia="en-GB"/>
              </w:rPr>
              <w:t>2.8</w:t>
            </w:r>
            <w:r>
              <w:rPr>
                <w:rFonts w:cs="Arial"/>
                <w:lang w:eastAsia="en-GB"/>
              </w:rPr>
              <w:tab/>
            </w:r>
            <w:r w:rsidRPr="00FC0AD4">
              <w:rPr>
                <w:rFonts w:cs="Arial"/>
                <w:lang w:eastAsia="en-GB"/>
              </w:rPr>
              <w:t xml:space="preserve">describe the structure of carbohydrates, proteins and lipids as </w:t>
            </w:r>
            <w:r>
              <w:rPr>
                <w:rFonts w:cs="Arial"/>
                <w:lang w:eastAsia="en-GB"/>
              </w:rPr>
              <w:tab/>
            </w:r>
            <w:r w:rsidRPr="00FC0AD4">
              <w:rPr>
                <w:rFonts w:cs="Arial"/>
                <w:lang w:eastAsia="en-GB"/>
              </w:rPr>
              <w:t xml:space="preserve">large molecules made up from smaller basic units: starch and </w:t>
            </w:r>
            <w:r>
              <w:rPr>
                <w:rFonts w:cs="Arial"/>
                <w:lang w:eastAsia="en-GB"/>
              </w:rPr>
              <w:tab/>
            </w:r>
            <w:r w:rsidRPr="00FC0AD4">
              <w:rPr>
                <w:rFonts w:cs="Arial"/>
                <w:lang w:eastAsia="en-GB"/>
              </w:rPr>
              <w:t xml:space="preserve">glycogen from simple sugars, protein from amino acids, and lipid </w:t>
            </w:r>
            <w:r>
              <w:rPr>
                <w:rFonts w:cs="Arial"/>
                <w:lang w:eastAsia="en-GB"/>
              </w:rPr>
              <w:tab/>
            </w:r>
            <w:r w:rsidRPr="00FC0AD4">
              <w:rPr>
                <w:rFonts w:cs="Arial"/>
                <w:lang w:eastAsia="en-GB"/>
              </w:rPr>
              <w:t>from fatty acids and glycerol</w:t>
            </w:r>
          </w:p>
          <w:p w14:paraId="7EFF6389" w14:textId="3076DD8B" w:rsidR="002B24D2" w:rsidRPr="002B24D2" w:rsidRDefault="002B24D2" w:rsidP="002B24D2">
            <w:pPr>
              <w:pStyle w:val="Tabletext"/>
              <w:spacing w:line="276" w:lineRule="auto"/>
              <w:rPr>
                <w:rFonts w:ascii="Arial" w:hAnsi="Arial"/>
                <w:sz w:val="24"/>
              </w:rPr>
            </w:pPr>
            <w:r w:rsidRPr="00FC0AD4">
              <w:rPr>
                <w:rFonts w:ascii="Arial" w:hAnsi="Arial"/>
                <w:sz w:val="24"/>
                <w:lang w:eastAsia="en-GB"/>
              </w:rPr>
              <w:t>2.9</w:t>
            </w:r>
            <w:r>
              <w:rPr>
                <w:rFonts w:ascii="Arial" w:hAnsi="Arial"/>
                <w:sz w:val="24"/>
                <w:lang w:eastAsia="en-GB"/>
              </w:rPr>
              <w:tab/>
            </w:r>
            <w:r w:rsidRPr="00FC0AD4">
              <w:rPr>
                <w:rFonts w:ascii="Arial" w:hAnsi="Arial"/>
                <w:i/>
                <w:iCs/>
                <w:sz w:val="24"/>
                <w:lang w:eastAsia="en-GB"/>
              </w:rPr>
              <w:t xml:space="preserve">practical: investigate food samples for the presence of glucose, </w:t>
            </w:r>
            <w:r>
              <w:rPr>
                <w:rFonts w:ascii="Arial" w:hAnsi="Arial"/>
                <w:i/>
                <w:iCs/>
                <w:sz w:val="24"/>
                <w:lang w:eastAsia="en-GB"/>
              </w:rPr>
              <w:tab/>
            </w:r>
            <w:r w:rsidRPr="00FC0AD4">
              <w:rPr>
                <w:rFonts w:ascii="Arial" w:hAnsi="Arial"/>
                <w:i/>
                <w:iCs/>
                <w:sz w:val="24"/>
                <w:lang w:eastAsia="en-GB"/>
              </w:rPr>
              <w:t>starch, protein and fat</w:t>
            </w:r>
          </w:p>
        </w:tc>
      </w:tr>
    </w:tbl>
    <w:p w14:paraId="5CB5E628" w14:textId="77777777" w:rsidR="002B24D2" w:rsidRDefault="002B24D2">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2B24D2" w:rsidRPr="002D4416" w14:paraId="058C1A98" w14:textId="77777777" w:rsidTr="002B24D2">
        <w:trPr>
          <w:cantSplit/>
        </w:trPr>
        <w:tc>
          <w:tcPr>
            <w:tcW w:w="7268" w:type="dxa"/>
            <w:shd w:val="clear" w:color="auto" w:fill="A3C1E0" w:themeFill="accent1" w:themeFillTint="66"/>
            <w:tcMar>
              <w:top w:w="100" w:type="dxa"/>
              <w:left w:w="108" w:type="dxa"/>
              <w:bottom w:w="100" w:type="dxa"/>
              <w:right w:w="108" w:type="dxa"/>
            </w:tcMar>
          </w:tcPr>
          <w:p w14:paraId="0509E825" w14:textId="45BC1D1E" w:rsidR="002B24D2" w:rsidRPr="002B24D2" w:rsidRDefault="002B24D2" w:rsidP="002B24D2">
            <w:pPr>
              <w:pStyle w:val="Tabletext"/>
              <w:spacing w:before="0" w:line="276" w:lineRule="auto"/>
              <w:jc w:val="center"/>
              <w:rPr>
                <w:rFonts w:ascii="Arial" w:hAnsi="Arial"/>
                <w:b/>
                <w:sz w:val="24"/>
              </w:rPr>
            </w:pPr>
            <w:r w:rsidRPr="002B24D2">
              <w:rPr>
                <w:rFonts w:ascii="Arial" w:eastAsia="Verdana" w:hAnsi="Arial"/>
                <w:b/>
                <w:bCs/>
                <w:sz w:val="24"/>
              </w:rPr>
              <w:lastRenderedPageBreak/>
              <w:t>GCE Biology B - Topic 1 – Biological molecules</w:t>
            </w:r>
          </w:p>
        </w:tc>
        <w:tc>
          <w:tcPr>
            <w:tcW w:w="7797" w:type="dxa"/>
            <w:shd w:val="clear" w:color="auto" w:fill="A3C1E0" w:themeFill="accent1" w:themeFillTint="66"/>
          </w:tcPr>
          <w:p w14:paraId="681B9766" w14:textId="60BCCAC7" w:rsidR="002B24D2" w:rsidRDefault="002B24D2" w:rsidP="002B24D2">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2B24D2" w:rsidRPr="002D4416" w14:paraId="1F9FC5F6" w14:textId="77777777" w:rsidTr="00D44518">
        <w:trPr>
          <w:cantSplit/>
        </w:trPr>
        <w:tc>
          <w:tcPr>
            <w:tcW w:w="7268" w:type="dxa"/>
            <w:tcMar>
              <w:top w:w="100" w:type="dxa"/>
              <w:left w:w="108" w:type="dxa"/>
              <w:bottom w:w="100" w:type="dxa"/>
              <w:right w:w="108" w:type="dxa"/>
            </w:tcMar>
          </w:tcPr>
          <w:p w14:paraId="4DB63BF3" w14:textId="77777777" w:rsidR="002B24D2" w:rsidRPr="002B24D2" w:rsidRDefault="002B24D2" w:rsidP="002B24D2">
            <w:pPr>
              <w:pStyle w:val="Tabletext"/>
              <w:spacing w:before="0" w:line="276" w:lineRule="auto"/>
              <w:rPr>
                <w:rFonts w:ascii="Arial" w:hAnsi="Arial"/>
                <w:b/>
                <w:sz w:val="24"/>
              </w:rPr>
            </w:pPr>
            <w:r w:rsidRPr="002B24D2">
              <w:rPr>
                <w:rFonts w:ascii="Arial" w:hAnsi="Arial"/>
                <w:b/>
                <w:sz w:val="24"/>
              </w:rPr>
              <w:t>1.3</w:t>
            </w:r>
            <w:r w:rsidRPr="002B24D2">
              <w:rPr>
                <w:rFonts w:ascii="Arial" w:hAnsi="Arial"/>
                <w:b/>
                <w:sz w:val="24"/>
              </w:rPr>
              <w:tab/>
              <w:t>Proteins</w:t>
            </w:r>
          </w:p>
          <w:p w14:paraId="6326BF54" w14:textId="77777777" w:rsidR="002B24D2" w:rsidRPr="002B24D2" w:rsidRDefault="002B24D2" w:rsidP="002B24D2">
            <w:pPr>
              <w:pStyle w:val="Tabletext"/>
              <w:spacing w:before="0" w:line="276" w:lineRule="auto"/>
              <w:ind w:left="720" w:hanging="720"/>
              <w:rPr>
                <w:rFonts w:ascii="Arial" w:hAnsi="Arial"/>
                <w:sz w:val="24"/>
              </w:rPr>
            </w:pPr>
            <w:r w:rsidRPr="002B24D2">
              <w:rPr>
                <w:rFonts w:ascii="Arial" w:hAnsi="Arial"/>
                <w:sz w:val="24"/>
              </w:rPr>
              <w:t>i</w:t>
            </w:r>
            <w:r w:rsidRPr="002B24D2">
              <w:rPr>
                <w:rFonts w:ascii="Arial" w:hAnsi="Arial"/>
                <w:sz w:val="24"/>
              </w:rPr>
              <w:tab/>
              <w:t>Know the structure of an amino acid (structures of specific amino acids are not required).</w:t>
            </w:r>
          </w:p>
          <w:p w14:paraId="6086E27D" w14:textId="77777777" w:rsidR="002B24D2" w:rsidRPr="002B24D2" w:rsidRDefault="002B24D2" w:rsidP="002B24D2">
            <w:pPr>
              <w:pStyle w:val="Tabletext"/>
              <w:spacing w:before="0" w:line="276" w:lineRule="auto"/>
              <w:ind w:left="720" w:hanging="720"/>
              <w:rPr>
                <w:rFonts w:ascii="Arial" w:hAnsi="Arial"/>
                <w:sz w:val="24"/>
              </w:rPr>
            </w:pPr>
            <w:r w:rsidRPr="002B24D2">
              <w:rPr>
                <w:rFonts w:ascii="Arial" w:hAnsi="Arial"/>
                <w:sz w:val="24"/>
              </w:rPr>
              <w:t>ii</w:t>
            </w:r>
            <w:r w:rsidRPr="002B24D2">
              <w:rPr>
                <w:rFonts w:ascii="Arial" w:hAnsi="Arial"/>
                <w:sz w:val="24"/>
              </w:rPr>
              <w:tab/>
              <w:t>Understand the formation of polypeptides and proteins (as amino acid monomers linked by peptide bonds in condensation reactions).</w:t>
            </w:r>
          </w:p>
          <w:p w14:paraId="31ABC19C" w14:textId="77777777" w:rsidR="002B24D2" w:rsidRPr="002B24D2" w:rsidRDefault="002B24D2" w:rsidP="002B24D2">
            <w:pPr>
              <w:pStyle w:val="Tabletext"/>
              <w:spacing w:before="0" w:line="276" w:lineRule="auto"/>
              <w:ind w:left="720" w:hanging="720"/>
              <w:rPr>
                <w:rFonts w:ascii="Arial" w:hAnsi="Arial"/>
                <w:sz w:val="24"/>
              </w:rPr>
            </w:pPr>
            <w:r w:rsidRPr="002B24D2">
              <w:rPr>
                <w:rFonts w:ascii="Arial" w:hAnsi="Arial"/>
                <w:sz w:val="24"/>
              </w:rPr>
              <w:t>iii</w:t>
            </w:r>
            <w:r w:rsidRPr="002B24D2">
              <w:rPr>
                <w:rFonts w:ascii="Arial" w:hAnsi="Arial"/>
                <w:sz w:val="24"/>
              </w:rPr>
              <w:tab/>
              <w:t>Understand the role of ionic, hydrogen and disulphide bonding in the structure of proteins.</w:t>
            </w:r>
          </w:p>
          <w:p w14:paraId="252F3C3D" w14:textId="77777777" w:rsidR="002B24D2" w:rsidRPr="002B24D2" w:rsidRDefault="002B24D2" w:rsidP="002B24D2">
            <w:pPr>
              <w:pStyle w:val="Tabletext"/>
              <w:spacing w:before="0" w:line="276" w:lineRule="auto"/>
              <w:ind w:left="720" w:hanging="720"/>
              <w:rPr>
                <w:rFonts w:ascii="Arial" w:hAnsi="Arial"/>
                <w:sz w:val="24"/>
              </w:rPr>
            </w:pPr>
            <w:r w:rsidRPr="002B24D2">
              <w:rPr>
                <w:rFonts w:ascii="Arial" w:hAnsi="Arial"/>
                <w:sz w:val="24"/>
              </w:rPr>
              <w:t>iv</w:t>
            </w:r>
            <w:r w:rsidRPr="002B24D2">
              <w:rPr>
                <w:rFonts w:ascii="Arial" w:hAnsi="Arial"/>
                <w:sz w:val="24"/>
              </w:rPr>
              <w:tab/>
              <w:t>Understand the significance of the primary, secondary, tertiary and quaternary structure of a protein in determining the properties of fibrous and globular proteins, including collagen and haemoglobin.</w:t>
            </w:r>
          </w:p>
          <w:p w14:paraId="4AA321A1" w14:textId="155E3B56" w:rsidR="002B24D2" w:rsidRPr="002B24D2" w:rsidRDefault="002B24D2" w:rsidP="002B24D2">
            <w:pPr>
              <w:pStyle w:val="Tabletext"/>
              <w:spacing w:before="0" w:line="276" w:lineRule="auto"/>
              <w:rPr>
                <w:rFonts w:ascii="Arial" w:hAnsi="Arial"/>
                <w:b/>
                <w:sz w:val="24"/>
              </w:rPr>
            </w:pPr>
            <w:r w:rsidRPr="002B24D2">
              <w:rPr>
                <w:rFonts w:ascii="Arial" w:hAnsi="Arial"/>
                <w:sz w:val="24"/>
              </w:rPr>
              <w:t>v</w:t>
            </w:r>
            <w:r w:rsidRPr="002B24D2">
              <w:rPr>
                <w:rFonts w:ascii="Arial" w:hAnsi="Arial"/>
                <w:sz w:val="24"/>
              </w:rPr>
              <w:tab/>
              <w:t xml:space="preserve">Understand how the structure of collagen and </w:t>
            </w:r>
            <w:r w:rsidRPr="002B24D2">
              <w:rPr>
                <w:rFonts w:ascii="Arial" w:hAnsi="Arial"/>
                <w:sz w:val="24"/>
              </w:rPr>
              <w:tab/>
              <w:t>haemoglobin are related to their function.</w:t>
            </w:r>
          </w:p>
        </w:tc>
        <w:tc>
          <w:tcPr>
            <w:tcW w:w="7797" w:type="dxa"/>
            <w:shd w:val="clear" w:color="auto" w:fill="FFFFFF"/>
          </w:tcPr>
          <w:p w14:paraId="5E8F0867" w14:textId="77777777" w:rsidR="002B24D2" w:rsidRPr="00866A66" w:rsidRDefault="002B24D2" w:rsidP="002B24D2">
            <w:pPr>
              <w:pStyle w:val="Tabletext"/>
              <w:spacing w:line="276" w:lineRule="auto"/>
              <w:rPr>
                <w:rFonts w:ascii="Arial" w:hAnsi="Arial"/>
                <w:b/>
                <w:bCs/>
                <w:color w:val="336699" w:themeColor="accent1"/>
                <w:sz w:val="24"/>
                <w:lang w:eastAsia="en-GB"/>
              </w:rPr>
            </w:pPr>
            <w:r>
              <w:rPr>
                <w:rFonts w:ascii="Arial" w:hAnsi="Arial"/>
                <w:b/>
                <w:bCs/>
                <w:color w:val="336699" w:themeColor="accent1"/>
                <w:sz w:val="24"/>
                <w:lang w:eastAsia="en-GB"/>
              </w:rPr>
              <w:t>Topic 2</w:t>
            </w:r>
            <w:r w:rsidRPr="00866A66">
              <w:rPr>
                <w:rFonts w:ascii="Arial" w:hAnsi="Arial"/>
                <w:b/>
                <w:bCs/>
                <w:color w:val="336699" w:themeColor="accent1"/>
                <w:sz w:val="24"/>
                <w:lang w:eastAsia="en-GB"/>
              </w:rPr>
              <w:t xml:space="preserve">(c) </w:t>
            </w:r>
            <w:r>
              <w:rPr>
                <w:rFonts w:ascii="Arial" w:hAnsi="Arial"/>
                <w:b/>
                <w:bCs/>
                <w:color w:val="336699" w:themeColor="accent1"/>
                <w:sz w:val="24"/>
                <w:lang w:eastAsia="en-GB"/>
              </w:rPr>
              <w:t>– Biological molecules</w:t>
            </w:r>
          </w:p>
          <w:p w14:paraId="30423694" w14:textId="77777777" w:rsidR="002B24D2" w:rsidRPr="00FC0AD4" w:rsidRDefault="002B24D2" w:rsidP="002B24D2">
            <w:pPr>
              <w:autoSpaceDE w:val="0"/>
              <w:autoSpaceDN w:val="0"/>
              <w:adjustRightInd w:val="0"/>
              <w:spacing w:line="276" w:lineRule="auto"/>
              <w:rPr>
                <w:rFonts w:cs="Arial"/>
                <w:lang w:eastAsia="en-GB"/>
              </w:rPr>
            </w:pPr>
            <w:r w:rsidRPr="00FC0AD4">
              <w:rPr>
                <w:rFonts w:cs="Arial"/>
                <w:lang w:eastAsia="en-GB"/>
              </w:rPr>
              <w:t>2.7</w:t>
            </w:r>
            <w:r>
              <w:rPr>
                <w:rFonts w:cs="Arial"/>
                <w:lang w:eastAsia="en-GB"/>
              </w:rPr>
              <w:tab/>
            </w:r>
            <w:r w:rsidRPr="00FC0AD4">
              <w:rPr>
                <w:rFonts w:cs="Arial"/>
                <w:lang w:eastAsia="en-GB"/>
              </w:rPr>
              <w:t xml:space="preserve">identify the chemical elements present in carbohydrates, proteins </w:t>
            </w:r>
            <w:r>
              <w:rPr>
                <w:rFonts w:cs="Arial"/>
                <w:lang w:eastAsia="en-GB"/>
              </w:rPr>
              <w:tab/>
            </w:r>
            <w:r w:rsidRPr="00FC0AD4">
              <w:rPr>
                <w:rFonts w:cs="Arial"/>
                <w:lang w:eastAsia="en-GB"/>
              </w:rPr>
              <w:t>and lipids (fats and oils)</w:t>
            </w:r>
          </w:p>
          <w:p w14:paraId="77349977" w14:textId="77777777" w:rsidR="002B24D2" w:rsidRPr="00FC0AD4" w:rsidRDefault="002B24D2" w:rsidP="002B24D2">
            <w:pPr>
              <w:autoSpaceDE w:val="0"/>
              <w:autoSpaceDN w:val="0"/>
              <w:adjustRightInd w:val="0"/>
              <w:spacing w:line="276" w:lineRule="auto"/>
              <w:rPr>
                <w:rFonts w:cs="Arial"/>
                <w:lang w:eastAsia="en-GB"/>
              </w:rPr>
            </w:pPr>
            <w:r w:rsidRPr="00FC0AD4">
              <w:rPr>
                <w:rFonts w:cs="Arial"/>
                <w:lang w:eastAsia="en-GB"/>
              </w:rPr>
              <w:t>2.8</w:t>
            </w:r>
            <w:r>
              <w:rPr>
                <w:rFonts w:cs="Arial"/>
                <w:lang w:eastAsia="en-GB"/>
              </w:rPr>
              <w:tab/>
            </w:r>
            <w:r w:rsidRPr="00FC0AD4">
              <w:rPr>
                <w:rFonts w:cs="Arial"/>
                <w:lang w:eastAsia="en-GB"/>
              </w:rPr>
              <w:t xml:space="preserve">describe the structure of carbohydrates, proteins and lipids as </w:t>
            </w:r>
            <w:r>
              <w:rPr>
                <w:rFonts w:cs="Arial"/>
                <w:lang w:eastAsia="en-GB"/>
              </w:rPr>
              <w:tab/>
            </w:r>
            <w:r w:rsidRPr="00FC0AD4">
              <w:rPr>
                <w:rFonts w:cs="Arial"/>
                <w:lang w:eastAsia="en-GB"/>
              </w:rPr>
              <w:t xml:space="preserve">large molecules made up from smaller basic units: starch and </w:t>
            </w:r>
            <w:r>
              <w:rPr>
                <w:rFonts w:cs="Arial"/>
                <w:lang w:eastAsia="en-GB"/>
              </w:rPr>
              <w:tab/>
            </w:r>
            <w:r w:rsidRPr="00FC0AD4">
              <w:rPr>
                <w:rFonts w:cs="Arial"/>
                <w:lang w:eastAsia="en-GB"/>
              </w:rPr>
              <w:t xml:space="preserve">glycogen from simple sugars, protein from amino acids, and lipid </w:t>
            </w:r>
            <w:r>
              <w:rPr>
                <w:rFonts w:cs="Arial"/>
                <w:lang w:eastAsia="en-GB"/>
              </w:rPr>
              <w:tab/>
            </w:r>
            <w:r w:rsidRPr="00FC0AD4">
              <w:rPr>
                <w:rFonts w:cs="Arial"/>
                <w:lang w:eastAsia="en-GB"/>
              </w:rPr>
              <w:t>from fatty acids and glycerol</w:t>
            </w:r>
          </w:p>
          <w:p w14:paraId="6F4E0842" w14:textId="5B1DDD8F" w:rsidR="002B24D2" w:rsidRDefault="002B24D2" w:rsidP="002B24D2">
            <w:pPr>
              <w:pStyle w:val="Tabletext"/>
              <w:spacing w:line="276" w:lineRule="auto"/>
              <w:rPr>
                <w:rFonts w:ascii="Arial" w:hAnsi="Arial"/>
                <w:b/>
                <w:bCs/>
                <w:color w:val="336699" w:themeColor="accent1"/>
                <w:sz w:val="24"/>
                <w:lang w:eastAsia="en-GB"/>
              </w:rPr>
            </w:pPr>
            <w:r w:rsidRPr="00FC0AD4">
              <w:rPr>
                <w:rFonts w:ascii="Arial" w:hAnsi="Arial"/>
                <w:sz w:val="24"/>
                <w:lang w:eastAsia="en-GB"/>
              </w:rPr>
              <w:t>2.9</w:t>
            </w:r>
            <w:r>
              <w:rPr>
                <w:rFonts w:ascii="Arial" w:hAnsi="Arial"/>
                <w:sz w:val="24"/>
                <w:lang w:eastAsia="en-GB"/>
              </w:rPr>
              <w:tab/>
            </w:r>
            <w:r w:rsidRPr="00FC0AD4">
              <w:rPr>
                <w:rFonts w:ascii="Arial" w:hAnsi="Arial"/>
                <w:i/>
                <w:iCs/>
                <w:sz w:val="24"/>
                <w:lang w:eastAsia="en-GB"/>
              </w:rPr>
              <w:t xml:space="preserve">practical: investigate food samples for the presence of glucose, </w:t>
            </w:r>
            <w:r>
              <w:rPr>
                <w:rFonts w:ascii="Arial" w:hAnsi="Arial"/>
                <w:i/>
                <w:iCs/>
                <w:sz w:val="24"/>
                <w:lang w:eastAsia="en-GB"/>
              </w:rPr>
              <w:tab/>
            </w:r>
            <w:r w:rsidRPr="00FC0AD4">
              <w:rPr>
                <w:rFonts w:ascii="Arial" w:hAnsi="Arial"/>
                <w:i/>
                <w:iCs/>
                <w:sz w:val="24"/>
                <w:lang w:eastAsia="en-GB"/>
              </w:rPr>
              <w:t>starch, protein and fat</w:t>
            </w:r>
          </w:p>
        </w:tc>
      </w:tr>
    </w:tbl>
    <w:p w14:paraId="7DBD740A" w14:textId="55A4F19C" w:rsidR="002B24D2" w:rsidRDefault="002B24D2" w:rsidP="00FC0AD4"/>
    <w:p w14:paraId="33D5CC4F" w14:textId="77777777" w:rsidR="002B24D2" w:rsidRDefault="002B24D2">
      <w:pPr>
        <w:spacing w:after="0"/>
      </w:pPr>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2B24D2" w:rsidRPr="002D4416" w14:paraId="45458623" w14:textId="77777777" w:rsidTr="00A8153B">
        <w:trPr>
          <w:cantSplit/>
        </w:trPr>
        <w:tc>
          <w:tcPr>
            <w:tcW w:w="7268" w:type="dxa"/>
            <w:shd w:val="clear" w:color="auto" w:fill="A3C1E0" w:themeFill="accent1" w:themeFillTint="66"/>
            <w:tcMar>
              <w:top w:w="100" w:type="dxa"/>
              <w:left w:w="108" w:type="dxa"/>
              <w:bottom w:w="100" w:type="dxa"/>
              <w:right w:w="108" w:type="dxa"/>
            </w:tcMar>
          </w:tcPr>
          <w:p w14:paraId="2C0BB5FD" w14:textId="77777777" w:rsidR="002B24D2" w:rsidRPr="002B24D2" w:rsidRDefault="002B24D2" w:rsidP="00A8153B">
            <w:pPr>
              <w:pStyle w:val="Tabletext"/>
              <w:spacing w:before="0" w:line="276" w:lineRule="auto"/>
              <w:jc w:val="center"/>
              <w:rPr>
                <w:rFonts w:ascii="Arial" w:hAnsi="Arial"/>
                <w:b/>
                <w:sz w:val="24"/>
              </w:rPr>
            </w:pPr>
            <w:r w:rsidRPr="002B24D2">
              <w:rPr>
                <w:rFonts w:ascii="Arial" w:eastAsia="Verdana" w:hAnsi="Arial"/>
                <w:b/>
                <w:bCs/>
                <w:sz w:val="24"/>
              </w:rPr>
              <w:lastRenderedPageBreak/>
              <w:t>GCE Biology B - Topic 1 – Biological molecules</w:t>
            </w:r>
          </w:p>
        </w:tc>
        <w:tc>
          <w:tcPr>
            <w:tcW w:w="7797" w:type="dxa"/>
            <w:shd w:val="clear" w:color="auto" w:fill="A3C1E0" w:themeFill="accent1" w:themeFillTint="66"/>
          </w:tcPr>
          <w:p w14:paraId="585162BB" w14:textId="77777777" w:rsidR="002B24D2" w:rsidRDefault="002B24D2" w:rsidP="00A8153B">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2B24D2" w:rsidRPr="002D4416" w14:paraId="3D6D6851" w14:textId="77777777" w:rsidTr="00A8153B">
        <w:trPr>
          <w:cantSplit/>
        </w:trPr>
        <w:tc>
          <w:tcPr>
            <w:tcW w:w="7268" w:type="dxa"/>
            <w:tcMar>
              <w:top w:w="100" w:type="dxa"/>
              <w:left w:w="108" w:type="dxa"/>
              <w:bottom w:w="100" w:type="dxa"/>
              <w:right w:w="108" w:type="dxa"/>
            </w:tcMar>
          </w:tcPr>
          <w:p w14:paraId="7E764693" w14:textId="77777777" w:rsidR="002B24D2" w:rsidRPr="002B24D2" w:rsidRDefault="002B24D2" w:rsidP="002B24D2">
            <w:pPr>
              <w:pStyle w:val="Tabletext"/>
              <w:spacing w:before="0" w:line="276" w:lineRule="auto"/>
              <w:rPr>
                <w:rFonts w:ascii="Arial" w:hAnsi="Arial"/>
                <w:b/>
                <w:sz w:val="24"/>
              </w:rPr>
            </w:pPr>
            <w:r w:rsidRPr="002B24D2">
              <w:rPr>
                <w:rFonts w:ascii="Arial" w:hAnsi="Arial"/>
                <w:b/>
                <w:sz w:val="24"/>
              </w:rPr>
              <w:t>1.4</w:t>
            </w:r>
            <w:r w:rsidRPr="002B24D2">
              <w:rPr>
                <w:rFonts w:ascii="Arial" w:hAnsi="Arial"/>
                <w:b/>
                <w:sz w:val="24"/>
              </w:rPr>
              <w:tab/>
              <w:t>DNA and protein synthesis</w:t>
            </w:r>
          </w:p>
          <w:p w14:paraId="1A7E80FF" w14:textId="77777777" w:rsidR="002B24D2" w:rsidRPr="002B24D2" w:rsidRDefault="002B24D2" w:rsidP="002B24D2">
            <w:pPr>
              <w:pStyle w:val="Tabletext"/>
              <w:spacing w:before="0" w:line="276" w:lineRule="auto"/>
              <w:ind w:left="720" w:hanging="720"/>
              <w:rPr>
                <w:rFonts w:ascii="Arial" w:hAnsi="Arial"/>
                <w:sz w:val="24"/>
              </w:rPr>
            </w:pPr>
            <w:r w:rsidRPr="002B24D2">
              <w:rPr>
                <w:rFonts w:ascii="Arial" w:hAnsi="Arial"/>
                <w:sz w:val="24"/>
              </w:rPr>
              <w:t>i</w:t>
            </w:r>
            <w:r w:rsidRPr="002B24D2">
              <w:rPr>
                <w:rFonts w:ascii="Arial" w:hAnsi="Arial"/>
                <w:sz w:val="24"/>
              </w:rPr>
              <w:tab/>
              <w:t>Know the structure of DNA, including the structure of the nucleotides (purines and pyrimidines), base pairing, the two sugar-phosphate backbones, phosphodiester bonds and hydrogen bonds.</w:t>
            </w:r>
          </w:p>
          <w:p w14:paraId="02277967" w14:textId="77777777" w:rsidR="002B24D2" w:rsidRPr="002B24D2" w:rsidRDefault="002B24D2" w:rsidP="002B24D2">
            <w:pPr>
              <w:pStyle w:val="Tabletext"/>
              <w:spacing w:before="0" w:line="276" w:lineRule="auto"/>
              <w:ind w:left="720" w:hanging="720"/>
              <w:rPr>
                <w:rFonts w:ascii="Arial" w:hAnsi="Arial"/>
                <w:sz w:val="24"/>
              </w:rPr>
            </w:pPr>
            <w:r w:rsidRPr="002B24D2">
              <w:rPr>
                <w:rFonts w:ascii="Arial" w:hAnsi="Arial"/>
                <w:sz w:val="24"/>
              </w:rPr>
              <w:t>ii</w:t>
            </w:r>
            <w:r w:rsidRPr="002B24D2">
              <w:rPr>
                <w:rFonts w:ascii="Arial" w:hAnsi="Arial"/>
                <w:sz w:val="24"/>
              </w:rPr>
              <w:tab/>
              <w:t>Understand how DNA is replicated semi-conservatively, including the role of DNA helicase, polymerase and ligase.</w:t>
            </w:r>
          </w:p>
          <w:p w14:paraId="3F6911D3" w14:textId="77777777" w:rsidR="002B24D2" w:rsidRPr="002B24D2" w:rsidRDefault="002B24D2" w:rsidP="002B24D2">
            <w:pPr>
              <w:pStyle w:val="Tabletext"/>
              <w:spacing w:before="0" w:line="276" w:lineRule="auto"/>
              <w:ind w:left="720" w:hanging="720"/>
              <w:rPr>
                <w:rFonts w:ascii="Arial" w:hAnsi="Arial"/>
                <w:sz w:val="24"/>
              </w:rPr>
            </w:pPr>
            <w:r w:rsidRPr="002B24D2">
              <w:rPr>
                <w:rFonts w:ascii="Arial" w:hAnsi="Arial"/>
                <w:sz w:val="24"/>
              </w:rPr>
              <w:t>iii</w:t>
            </w:r>
            <w:r w:rsidRPr="002B24D2">
              <w:rPr>
                <w:rFonts w:ascii="Arial" w:hAnsi="Arial"/>
                <w:sz w:val="24"/>
              </w:rPr>
              <w:tab/>
              <w:t>Know that a gene is a sequence of bases on a DNA molecule coding for a sequence of amino acids in a polypeptide chain.</w:t>
            </w:r>
          </w:p>
          <w:p w14:paraId="3CDDA857" w14:textId="77777777" w:rsidR="002B24D2" w:rsidRPr="002B24D2" w:rsidRDefault="002B24D2" w:rsidP="002B24D2">
            <w:pPr>
              <w:pStyle w:val="Tabletext"/>
              <w:spacing w:before="0" w:line="276" w:lineRule="auto"/>
              <w:ind w:left="720" w:hanging="720"/>
              <w:rPr>
                <w:rFonts w:ascii="Arial" w:hAnsi="Arial"/>
                <w:sz w:val="24"/>
              </w:rPr>
            </w:pPr>
            <w:r w:rsidRPr="002B24D2">
              <w:rPr>
                <w:rFonts w:ascii="Arial" w:hAnsi="Arial"/>
                <w:sz w:val="24"/>
              </w:rPr>
              <w:t>iv</w:t>
            </w:r>
            <w:r w:rsidRPr="002B24D2">
              <w:rPr>
                <w:rFonts w:ascii="Arial" w:hAnsi="Arial"/>
                <w:sz w:val="24"/>
              </w:rPr>
              <w:tab/>
              <w:t>Know the structure of mRNA including nucleotides, the sugar phosphate backbone and the role of hydrogen bonds.</w:t>
            </w:r>
          </w:p>
          <w:p w14:paraId="1E8FF689" w14:textId="77777777" w:rsidR="002B24D2" w:rsidRPr="002B24D2" w:rsidRDefault="002B24D2" w:rsidP="002B24D2">
            <w:pPr>
              <w:pStyle w:val="Tabletext"/>
              <w:spacing w:before="0" w:line="276" w:lineRule="auto"/>
              <w:ind w:left="720" w:hanging="720"/>
              <w:rPr>
                <w:rFonts w:ascii="Arial" w:hAnsi="Arial"/>
                <w:sz w:val="24"/>
              </w:rPr>
            </w:pPr>
            <w:r w:rsidRPr="002B24D2">
              <w:rPr>
                <w:rFonts w:ascii="Arial" w:hAnsi="Arial"/>
                <w:sz w:val="24"/>
              </w:rPr>
              <w:t>v</w:t>
            </w:r>
            <w:r w:rsidRPr="002B24D2">
              <w:rPr>
                <w:rFonts w:ascii="Arial" w:hAnsi="Arial"/>
                <w:sz w:val="24"/>
              </w:rPr>
              <w:tab/>
              <w:t>Know the structure of tRNA, including nucleotides, the role of hydrogen bonds and the anticodon.</w:t>
            </w:r>
          </w:p>
          <w:p w14:paraId="27CAE762" w14:textId="77777777" w:rsidR="002B24D2" w:rsidRPr="00ED4530" w:rsidRDefault="002B24D2" w:rsidP="002B24D2">
            <w:pPr>
              <w:pStyle w:val="Tabletext"/>
              <w:spacing w:before="0"/>
              <w:ind w:left="720" w:hanging="720"/>
            </w:pPr>
            <w:r w:rsidRPr="00ED4530">
              <w:t>vi</w:t>
            </w:r>
            <w:r w:rsidRPr="00ED4530">
              <w:tab/>
              <w:t>Understand the processes of transcription in the nucleus and translation at the ribosome, including the role of sense and anti-sense DNA, mRNA, tRNA and the ribosomes.</w:t>
            </w:r>
          </w:p>
          <w:p w14:paraId="42CAA611" w14:textId="2947CC89" w:rsidR="002B24D2" w:rsidRPr="002B24D2" w:rsidRDefault="002B24D2" w:rsidP="00A8153B">
            <w:pPr>
              <w:pStyle w:val="Tabletext"/>
              <w:spacing w:before="0" w:line="276" w:lineRule="auto"/>
              <w:rPr>
                <w:rFonts w:ascii="Arial" w:hAnsi="Arial"/>
                <w:b/>
                <w:sz w:val="24"/>
              </w:rPr>
            </w:pPr>
          </w:p>
        </w:tc>
        <w:tc>
          <w:tcPr>
            <w:tcW w:w="7797" w:type="dxa"/>
            <w:shd w:val="clear" w:color="auto" w:fill="FFFFFF"/>
          </w:tcPr>
          <w:p w14:paraId="6559290A" w14:textId="1998C6EC" w:rsidR="00886406" w:rsidRPr="00866A66" w:rsidRDefault="00886406" w:rsidP="00886406">
            <w:pPr>
              <w:pStyle w:val="Tabletext"/>
              <w:spacing w:line="276" w:lineRule="auto"/>
              <w:rPr>
                <w:rFonts w:ascii="Arial" w:hAnsi="Arial"/>
                <w:b/>
                <w:bCs/>
                <w:color w:val="336699" w:themeColor="accent1"/>
                <w:sz w:val="24"/>
                <w:lang w:eastAsia="en-GB"/>
              </w:rPr>
            </w:pPr>
            <w:r>
              <w:rPr>
                <w:rFonts w:ascii="Arial" w:hAnsi="Arial"/>
                <w:b/>
                <w:bCs/>
                <w:color w:val="336699" w:themeColor="accent1"/>
                <w:sz w:val="24"/>
                <w:lang w:eastAsia="en-GB"/>
              </w:rPr>
              <w:t>Topic 3</w:t>
            </w:r>
            <w:r w:rsidRPr="00866A66">
              <w:rPr>
                <w:rFonts w:ascii="Arial" w:hAnsi="Arial"/>
                <w:b/>
                <w:bCs/>
                <w:color w:val="336699" w:themeColor="accent1"/>
                <w:sz w:val="24"/>
                <w:lang w:eastAsia="en-GB"/>
              </w:rPr>
              <w:t>(</w:t>
            </w:r>
            <w:r>
              <w:rPr>
                <w:rFonts w:ascii="Arial" w:hAnsi="Arial"/>
                <w:b/>
                <w:bCs/>
                <w:color w:val="336699" w:themeColor="accent1"/>
                <w:sz w:val="24"/>
                <w:lang w:eastAsia="en-GB"/>
              </w:rPr>
              <w:t>b</w:t>
            </w:r>
            <w:r w:rsidRPr="00866A66">
              <w:rPr>
                <w:rFonts w:ascii="Arial" w:hAnsi="Arial"/>
                <w:b/>
                <w:bCs/>
                <w:color w:val="336699" w:themeColor="accent1"/>
                <w:sz w:val="24"/>
                <w:lang w:eastAsia="en-GB"/>
              </w:rPr>
              <w:t xml:space="preserve">) </w:t>
            </w:r>
            <w:r>
              <w:rPr>
                <w:rFonts w:ascii="Arial" w:hAnsi="Arial"/>
                <w:b/>
                <w:bCs/>
                <w:color w:val="336699" w:themeColor="accent1"/>
                <w:sz w:val="24"/>
                <w:lang w:eastAsia="en-GB"/>
              </w:rPr>
              <w:t>– Inheritance</w:t>
            </w:r>
          </w:p>
          <w:p w14:paraId="6B6984B6" w14:textId="23C99C67" w:rsidR="00886406" w:rsidRPr="00886406" w:rsidRDefault="00886406" w:rsidP="00886406">
            <w:pPr>
              <w:autoSpaceDE w:val="0"/>
              <w:autoSpaceDN w:val="0"/>
              <w:adjustRightInd w:val="0"/>
              <w:rPr>
                <w:rFonts w:cs="Arial"/>
                <w:lang w:eastAsia="en-GB"/>
              </w:rPr>
            </w:pPr>
            <w:r w:rsidRPr="00886406">
              <w:rPr>
                <w:rFonts w:cs="Arial"/>
                <w:lang w:eastAsia="en-GB"/>
              </w:rPr>
              <w:t>3.14</w:t>
            </w:r>
            <w:r>
              <w:rPr>
                <w:rFonts w:cs="Arial"/>
                <w:lang w:eastAsia="en-GB"/>
              </w:rPr>
              <w:tab/>
            </w:r>
            <w:r w:rsidRPr="00886406">
              <w:rPr>
                <w:rFonts w:cs="Arial"/>
                <w:lang w:eastAsia="en-GB"/>
              </w:rPr>
              <w:t xml:space="preserve">understand that the genome is the entire DNA of an organism </w:t>
            </w:r>
            <w:r>
              <w:rPr>
                <w:rFonts w:cs="Arial"/>
                <w:lang w:eastAsia="en-GB"/>
              </w:rPr>
              <w:tab/>
            </w:r>
            <w:r w:rsidRPr="00886406">
              <w:rPr>
                <w:rFonts w:cs="Arial"/>
                <w:lang w:eastAsia="en-GB"/>
              </w:rPr>
              <w:t xml:space="preserve">and that a gene is a section of a molecule of DNA that codes for a </w:t>
            </w:r>
            <w:r>
              <w:rPr>
                <w:rFonts w:cs="Arial"/>
                <w:lang w:eastAsia="en-GB"/>
              </w:rPr>
              <w:tab/>
            </w:r>
            <w:r w:rsidRPr="00886406">
              <w:rPr>
                <w:rFonts w:cs="Arial"/>
                <w:lang w:eastAsia="en-GB"/>
              </w:rPr>
              <w:t>specific protein</w:t>
            </w:r>
          </w:p>
          <w:p w14:paraId="295D2521" w14:textId="0881F303" w:rsidR="00886406" w:rsidRPr="00886406" w:rsidRDefault="00886406" w:rsidP="00886406">
            <w:pPr>
              <w:autoSpaceDE w:val="0"/>
              <w:autoSpaceDN w:val="0"/>
              <w:adjustRightInd w:val="0"/>
              <w:rPr>
                <w:rFonts w:cs="Arial"/>
                <w:lang w:eastAsia="en-GB"/>
              </w:rPr>
            </w:pPr>
            <w:r w:rsidRPr="00886406">
              <w:rPr>
                <w:rFonts w:cs="Arial"/>
                <w:lang w:eastAsia="en-GB"/>
              </w:rPr>
              <w:t>3.15</w:t>
            </w:r>
            <w:r>
              <w:rPr>
                <w:rFonts w:cs="Arial"/>
                <w:lang w:eastAsia="en-GB"/>
              </w:rPr>
              <w:tab/>
            </w:r>
            <w:r w:rsidRPr="00886406">
              <w:rPr>
                <w:rFonts w:cs="Arial"/>
                <w:lang w:eastAsia="en-GB"/>
              </w:rPr>
              <w:t xml:space="preserve">understand that the nucleus of a cell contains chromosomes on </w:t>
            </w:r>
            <w:r>
              <w:rPr>
                <w:rFonts w:cs="Arial"/>
                <w:lang w:eastAsia="en-GB"/>
              </w:rPr>
              <w:tab/>
            </w:r>
            <w:r w:rsidRPr="00886406">
              <w:rPr>
                <w:rFonts w:cs="Arial"/>
                <w:lang w:eastAsia="en-GB"/>
              </w:rPr>
              <w:t>which genes are located</w:t>
            </w:r>
          </w:p>
          <w:p w14:paraId="6C301A18" w14:textId="7C547A86" w:rsidR="00886406" w:rsidRPr="00886406" w:rsidRDefault="00886406" w:rsidP="00886406">
            <w:pPr>
              <w:autoSpaceDE w:val="0"/>
              <w:autoSpaceDN w:val="0"/>
              <w:adjustRightInd w:val="0"/>
              <w:rPr>
                <w:rFonts w:cs="Arial"/>
                <w:b/>
                <w:bCs/>
                <w:lang w:eastAsia="en-GB"/>
              </w:rPr>
            </w:pPr>
            <w:r w:rsidRPr="00886406">
              <w:rPr>
                <w:rFonts w:cs="Arial"/>
                <w:b/>
                <w:bCs/>
                <w:lang w:eastAsia="en-GB"/>
              </w:rPr>
              <w:t>3.16B</w:t>
            </w:r>
            <w:r>
              <w:rPr>
                <w:rFonts w:cs="Arial"/>
                <w:b/>
                <w:bCs/>
                <w:lang w:eastAsia="en-GB"/>
              </w:rPr>
              <w:tab/>
            </w:r>
            <w:r w:rsidRPr="00886406">
              <w:rPr>
                <w:rFonts w:cs="Arial"/>
                <w:b/>
                <w:bCs/>
                <w:lang w:eastAsia="en-GB"/>
              </w:rPr>
              <w:t xml:space="preserve">describe a DNA molecule as two strands coiled to form a </w:t>
            </w:r>
            <w:r>
              <w:rPr>
                <w:rFonts w:cs="Arial"/>
                <w:b/>
                <w:bCs/>
                <w:lang w:eastAsia="en-GB"/>
              </w:rPr>
              <w:tab/>
            </w:r>
            <w:r w:rsidRPr="00886406">
              <w:rPr>
                <w:rFonts w:cs="Arial"/>
                <w:b/>
                <w:bCs/>
                <w:lang w:eastAsia="en-GB"/>
              </w:rPr>
              <w:t xml:space="preserve">double helix, the strands being linked by a series of paired </w:t>
            </w:r>
            <w:r>
              <w:rPr>
                <w:rFonts w:cs="Arial"/>
                <w:b/>
                <w:bCs/>
                <w:lang w:eastAsia="en-GB"/>
              </w:rPr>
              <w:tab/>
            </w:r>
            <w:r w:rsidRPr="00886406">
              <w:rPr>
                <w:rFonts w:cs="Arial"/>
                <w:b/>
                <w:bCs/>
                <w:lang w:eastAsia="en-GB"/>
              </w:rPr>
              <w:t xml:space="preserve">bases: adenine (A) with thymine (T), and cytosine (C) with </w:t>
            </w:r>
            <w:r>
              <w:rPr>
                <w:rFonts w:cs="Arial"/>
                <w:b/>
                <w:bCs/>
                <w:lang w:eastAsia="en-GB"/>
              </w:rPr>
              <w:tab/>
            </w:r>
            <w:r w:rsidRPr="00886406">
              <w:rPr>
                <w:rFonts w:cs="Arial"/>
                <w:b/>
                <w:bCs/>
                <w:lang w:eastAsia="en-GB"/>
              </w:rPr>
              <w:t>guanine (G)</w:t>
            </w:r>
          </w:p>
          <w:p w14:paraId="3E7C36FC" w14:textId="69856FD3" w:rsidR="00886406" w:rsidRPr="00886406" w:rsidRDefault="00886406" w:rsidP="00886406">
            <w:pPr>
              <w:autoSpaceDE w:val="0"/>
              <w:autoSpaceDN w:val="0"/>
              <w:adjustRightInd w:val="0"/>
              <w:rPr>
                <w:rFonts w:cs="Arial"/>
                <w:b/>
                <w:bCs/>
                <w:lang w:eastAsia="en-GB"/>
              </w:rPr>
            </w:pPr>
            <w:r w:rsidRPr="00886406">
              <w:rPr>
                <w:rFonts w:cs="Arial"/>
                <w:b/>
                <w:bCs/>
                <w:lang w:eastAsia="en-GB"/>
              </w:rPr>
              <w:t xml:space="preserve">3.17B </w:t>
            </w:r>
            <w:r>
              <w:rPr>
                <w:rFonts w:cs="Arial"/>
                <w:b/>
                <w:bCs/>
                <w:lang w:eastAsia="en-GB"/>
              </w:rPr>
              <w:tab/>
            </w:r>
            <w:r w:rsidRPr="00886406">
              <w:rPr>
                <w:rFonts w:cs="Arial"/>
                <w:b/>
                <w:bCs/>
                <w:lang w:eastAsia="en-GB"/>
              </w:rPr>
              <w:t xml:space="preserve">understand that an RNA molecule is single stranded and </w:t>
            </w:r>
            <w:r>
              <w:rPr>
                <w:rFonts w:cs="Arial"/>
                <w:b/>
                <w:bCs/>
                <w:lang w:eastAsia="en-GB"/>
              </w:rPr>
              <w:tab/>
            </w:r>
            <w:r w:rsidRPr="00886406">
              <w:rPr>
                <w:rFonts w:cs="Arial"/>
                <w:b/>
                <w:bCs/>
                <w:lang w:eastAsia="en-GB"/>
              </w:rPr>
              <w:t>contains uracil (U) instead of thymine (T)</w:t>
            </w:r>
          </w:p>
          <w:p w14:paraId="72A3378D" w14:textId="5C2F2E70" w:rsidR="00886406" w:rsidRPr="00886406" w:rsidRDefault="00886406" w:rsidP="00886406">
            <w:pPr>
              <w:autoSpaceDE w:val="0"/>
              <w:autoSpaceDN w:val="0"/>
              <w:adjustRightInd w:val="0"/>
              <w:rPr>
                <w:rFonts w:cs="Arial"/>
                <w:b/>
                <w:bCs/>
                <w:lang w:eastAsia="en-GB"/>
              </w:rPr>
            </w:pPr>
            <w:r w:rsidRPr="00886406">
              <w:rPr>
                <w:rFonts w:cs="Arial"/>
                <w:b/>
                <w:bCs/>
                <w:lang w:eastAsia="en-GB"/>
              </w:rPr>
              <w:t xml:space="preserve">3.18B describe the stages of protein synthesis including </w:t>
            </w:r>
            <w:r>
              <w:rPr>
                <w:rFonts w:cs="Arial"/>
                <w:b/>
                <w:bCs/>
                <w:lang w:eastAsia="en-GB"/>
              </w:rPr>
              <w:tab/>
            </w:r>
            <w:r w:rsidRPr="00886406">
              <w:rPr>
                <w:rFonts w:cs="Arial"/>
                <w:b/>
                <w:bCs/>
                <w:lang w:eastAsia="en-GB"/>
              </w:rPr>
              <w:t xml:space="preserve">transcription and translation, including the role of mRNA, </w:t>
            </w:r>
            <w:r>
              <w:rPr>
                <w:rFonts w:cs="Arial"/>
                <w:b/>
                <w:bCs/>
                <w:lang w:eastAsia="en-GB"/>
              </w:rPr>
              <w:tab/>
            </w:r>
            <w:r w:rsidRPr="00886406">
              <w:rPr>
                <w:rFonts w:cs="Arial"/>
                <w:b/>
                <w:bCs/>
                <w:lang w:eastAsia="en-GB"/>
              </w:rPr>
              <w:t>ribosomes, tRNA, codons and anticodons</w:t>
            </w:r>
          </w:p>
          <w:p w14:paraId="7815AD38" w14:textId="77777777" w:rsidR="00886406" w:rsidRPr="00886406" w:rsidRDefault="00886406" w:rsidP="00886406">
            <w:pPr>
              <w:autoSpaceDE w:val="0"/>
              <w:autoSpaceDN w:val="0"/>
              <w:adjustRightInd w:val="0"/>
              <w:rPr>
                <w:rFonts w:cs="Arial"/>
                <w:b/>
                <w:bCs/>
                <w:lang w:eastAsia="en-GB"/>
              </w:rPr>
            </w:pPr>
          </w:p>
          <w:p w14:paraId="54618D0F" w14:textId="29D5DFB1" w:rsidR="00886406" w:rsidRPr="00886406" w:rsidRDefault="00886406" w:rsidP="00A8153B">
            <w:pPr>
              <w:pStyle w:val="Tabletext"/>
              <w:spacing w:line="276" w:lineRule="auto"/>
              <w:rPr>
                <w:rFonts w:ascii="Arial" w:hAnsi="Arial"/>
                <w:b/>
                <w:bCs/>
                <w:color w:val="336699" w:themeColor="accent1"/>
                <w:sz w:val="24"/>
                <w:lang w:eastAsia="en-GB"/>
              </w:rPr>
            </w:pPr>
          </w:p>
        </w:tc>
      </w:tr>
    </w:tbl>
    <w:p w14:paraId="3B44B372" w14:textId="3CD97FFE" w:rsidR="00886406" w:rsidRDefault="00886406" w:rsidP="00FC0AD4"/>
    <w:p w14:paraId="7F10132E" w14:textId="77777777" w:rsidR="00886406" w:rsidRDefault="00886406">
      <w:pPr>
        <w:spacing w:after="0"/>
      </w:pPr>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886406" w:rsidRPr="002D4416" w14:paraId="11CB6577" w14:textId="77777777" w:rsidTr="00A8153B">
        <w:trPr>
          <w:cantSplit/>
        </w:trPr>
        <w:tc>
          <w:tcPr>
            <w:tcW w:w="7268" w:type="dxa"/>
            <w:shd w:val="clear" w:color="auto" w:fill="A3C1E0" w:themeFill="accent1" w:themeFillTint="66"/>
            <w:tcMar>
              <w:top w:w="100" w:type="dxa"/>
              <w:left w:w="108" w:type="dxa"/>
              <w:bottom w:w="100" w:type="dxa"/>
              <w:right w:w="108" w:type="dxa"/>
            </w:tcMar>
          </w:tcPr>
          <w:p w14:paraId="26BCB8BC" w14:textId="77777777" w:rsidR="00886406" w:rsidRPr="002B24D2" w:rsidRDefault="00886406" w:rsidP="00A8153B">
            <w:pPr>
              <w:pStyle w:val="Tabletext"/>
              <w:spacing w:before="0" w:line="276" w:lineRule="auto"/>
              <w:jc w:val="center"/>
              <w:rPr>
                <w:rFonts w:ascii="Arial" w:hAnsi="Arial"/>
                <w:b/>
                <w:sz w:val="24"/>
              </w:rPr>
            </w:pPr>
            <w:r w:rsidRPr="002B24D2">
              <w:rPr>
                <w:rFonts w:ascii="Arial" w:eastAsia="Verdana" w:hAnsi="Arial"/>
                <w:b/>
                <w:bCs/>
                <w:sz w:val="24"/>
              </w:rPr>
              <w:lastRenderedPageBreak/>
              <w:t>GCE Biology B - Topic 1 – Biological molecules</w:t>
            </w:r>
          </w:p>
        </w:tc>
        <w:tc>
          <w:tcPr>
            <w:tcW w:w="7797" w:type="dxa"/>
            <w:shd w:val="clear" w:color="auto" w:fill="A3C1E0" w:themeFill="accent1" w:themeFillTint="66"/>
          </w:tcPr>
          <w:p w14:paraId="3107C2DD" w14:textId="77777777" w:rsidR="00886406" w:rsidRDefault="00886406" w:rsidP="00A8153B">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886406" w:rsidRPr="002D4416" w14:paraId="5E36E173" w14:textId="77777777" w:rsidTr="00A8153B">
        <w:trPr>
          <w:cantSplit/>
        </w:trPr>
        <w:tc>
          <w:tcPr>
            <w:tcW w:w="7268" w:type="dxa"/>
            <w:tcMar>
              <w:top w:w="100" w:type="dxa"/>
              <w:left w:w="108" w:type="dxa"/>
              <w:bottom w:w="100" w:type="dxa"/>
              <w:right w:w="108" w:type="dxa"/>
            </w:tcMar>
          </w:tcPr>
          <w:p w14:paraId="43003D27" w14:textId="446C26A0" w:rsidR="00886406" w:rsidRPr="00886406" w:rsidRDefault="00886406" w:rsidP="00886406">
            <w:pPr>
              <w:pStyle w:val="Tabletext"/>
              <w:spacing w:before="0" w:line="276" w:lineRule="auto"/>
              <w:rPr>
                <w:rFonts w:ascii="Arial" w:hAnsi="Arial"/>
                <w:b/>
                <w:sz w:val="24"/>
              </w:rPr>
            </w:pPr>
            <w:r w:rsidRPr="00886406">
              <w:rPr>
                <w:rFonts w:ascii="Arial" w:hAnsi="Arial"/>
                <w:b/>
                <w:sz w:val="24"/>
              </w:rPr>
              <w:t>1.4</w:t>
            </w:r>
            <w:r w:rsidRPr="00886406">
              <w:rPr>
                <w:rFonts w:ascii="Arial" w:hAnsi="Arial"/>
                <w:b/>
                <w:sz w:val="24"/>
              </w:rPr>
              <w:tab/>
              <w:t>DNA and protein synthesis (con’t)</w:t>
            </w:r>
          </w:p>
          <w:p w14:paraId="77E9D5CA" w14:textId="77777777" w:rsidR="00886406" w:rsidRPr="00886406" w:rsidRDefault="00886406" w:rsidP="00886406">
            <w:pPr>
              <w:pStyle w:val="Tabletext"/>
              <w:spacing w:before="0" w:line="276" w:lineRule="auto"/>
              <w:ind w:left="720" w:hanging="720"/>
              <w:rPr>
                <w:rFonts w:ascii="Arial" w:hAnsi="Arial"/>
                <w:sz w:val="24"/>
              </w:rPr>
            </w:pPr>
            <w:r w:rsidRPr="00886406">
              <w:rPr>
                <w:rFonts w:ascii="Arial" w:hAnsi="Arial"/>
                <w:sz w:val="24"/>
              </w:rPr>
              <w:t>vii</w:t>
            </w:r>
            <w:r w:rsidRPr="00886406">
              <w:rPr>
                <w:rFonts w:ascii="Arial" w:hAnsi="Arial"/>
                <w:sz w:val="24"/>
              </w:rPr>
              <w:tab/>
              <w:t>Understand the nature of the genetic code, including triplets coding for amino acids, start and stop codons, degenerate and non-overlapping nature, and that not all the genome codes for proteins.</w:t>
            </w:r>
          </w:p>
          <w:p w14:paraId="60BB8BD6" w14:textId="77777777" w:rsidR="00886406" w:rsidRPr="00886406" w:rsidRDefault="00886406" w:rsidP="00886406">
            <w:pPr>
              <w:pStyle w:val="Tabletext"/>
              <w:spacing w:before="0" w:line="276" w:lineRule="auto"/>
              <w:ind w:left="720" w:hanging="720"/>
              <w:rPr>
                <w:rFonts w:ascii="Arial" w:hAnsi="Arial"/>
                <w:sz w:val="24"/>
              </w:rPr>
            </w:pPr>
            <w:r w:rsidRPr="00886406">
              <w:rPr>
                <w:rFonts w:ascii="Arial" w:hAnsi="Arial"/>
                <w:sz w:val="24"/>
              </w:rPr>
              <w:t>viii</w:t>
            </w:r>
            <w:r w:rsidRPr="00886406">
              <w:rPr>
                <w:rFonts w:ascii="Arial" w:hAnsi="Arial"/>
                <w:sz w:val="24"/>
              </w:rPr>
              <w:tab/>
              <w:t>Understand the term gene mutation as illustrated by base deletions, insertions and substitutions.</w:t>
            </w:r>
          </w:p>
          <w:p w14:paraId="726D1468" w14:textId="15F0687C" w:rsidR="00886406" w:rsidRPr="00886406" w:rsidRDefault="00886406" w:rsidP="00886406">
            <w:pPr>
              <w:pStyle w:val="Tabletext"/>
              <w:spacing w:before="0" w:line="276" w:lineRule="auto"/>
              <w:ind w:left="720" w:hanging="720"/>
              <w:rPr>
                <w:rFonts w:ascii="Arial" w:hAnsi="Arial"/>
                <w:b/>
                <w:sz w:val="24"/>
              </w:rPr>
            </w:pPr>
            <w:r w:rsidRPr="00886406">
              <w:rPr>
                <w:rFonts w:ascii="Arial" w:hAnsi="Arial"/>
                <w:sz w:val="24"/>
              </w:rPr>
              <w:t>ix</w:t>
            </w:r>
            <w:r w:rsidRPr="00886406">
              <w:rPr>
                <w:rFonts w:ascii="Arial" w:hAnsi="Arial"/>
                <w:sz w:val="24"/>
              </w:rPr>
              <w:tab/>
              <w:t>Understand the effect of point mutations on amino acid sequences, as illustrated by sickle cell anaemia in humans.</w:t>
            </w:r>
          </w:p>
        </w:tc>
        <w:tc>
          <w:tcPr>
            <w:tcW w:w="7797" w:type="dxa"/>
            <w:shd w:val="clear" w:color="auto" w:fill="FFFFFF"/>
          </w:tcPr>
          <w:p w14:paraId="5DB4D350" w14:textId="0D6C876B" w:rsidR="00886406" w:rsidRPr="00866A66" w:rsidRDefault="00886406" w:rsidP="00A8153B">
            <w:pPr>
              <w:pStyle w:val="Tabletext"/>
              <w:spacing w:line="276" w:lineRule="auto"/>
              <w:rPr>
                <w:rFonts w:ascii="Arial" w:hAnsi="Arial"/>
                <w:b/>
                <w:bCs/>
                <w:color w:val="336699" w:themeColor="accent1"/>
                <w:sz w:val="24"/>
                <w:lang w:eastAsia="en-GB"/>
              </w:rPr>
            </w:pPr>
            <w:r>
              <w:rPr>
                <w:rFonts w:ascii="Arial" w:hAnsi="Arial"/>
                <w:b/>
                <w:bCs/>
                <w:color w:val="336699" w:themeColor="accent1"/>
                <w:sz w:val="24"/>
                <w:lang w:eastAsia="en-GB"/>
              </w:rPr>
              <w:t>Topic 3</w:t>
            </w:r>
            <w:r w:rsidRPr="00866A66">
              <w:rPr>
                <w:rFonts w:ascii="Arial" w:hAnsi="Arial"/>
                <w:b/>
                <w:bCs/>
                <w:color w:val="336699" w:themeColor="accent1"/>
                <w:sz w:val="24"/>
                <w:lang w:eastAsia="en-GB"/>
              </w:rPr>
              <w:t>(</w:t>
            </w:r>
            <w:r>
              <w:rPr>
                <w:rFonts w:ascii="Arial" w:hAnsi="Arial"/>
                <w:b/>
                <w:bCs/>
                <w:color w:val="336699" w:themeColor="accent1"/>
                <w:sz w:val="24"/>
                <w:lang w:eastAsia="en-GB"/>
              </w:rPr>
              <w:t>b</w:t>
            </w:r>
            <w:r w:rsidRPr="00866A66">
              <w:rPr>
                <w:rFonts w:ascii="Arial" w:hAnsi="Arial"/>
                <w:b/>
                <w:bCs/>
                <w:color w:val="336699" w:themeColor="accent1"/>
                <w:sz w:val="24"/>
                <w:lang w:eastAsia="en-GB"/>
              </w:rPr>
              <w:t xml:space="preserve">) </w:t>
            </w:r>
            <w:r>
              <w:rPr>
                <w:rFonts w:ascii="Arial" w:hAnsi="Arial"/>
                <w:b/>
                <w:bCs/>
                <w:color w:val="336699" w:themeColor="accent1"/>
                <w:sz w:val="24"/>
                <w:lang w:eastAsia="en-GB"/>
              </w:rPr>
              <w:t>– Inheritance</w:t>
            </w:r>
          </w:p>
          <w:p w14:paraId="4DD82C01" w14:textId="4FED6EF9" w:rsidR="00886406" w:rsidRPr="00886406" w:rsidRDefault="00886406" w:rsidP="00886406">
            <w:pPr>
              <w:autoSpaceDE w:val="0"/>
              <w:autoSpaceDN w:val="0"/>
              <w:adjustRightInd w:val="0"/>
              <w:spacing w:line="276" w:lineRule="auto"/>
              <w:rPr>
                <w:rFonts w:cs="Arial"/>
                <w:lang w:eastAsia="en-GB"/>
              </w:rPr>
            </w:pPr>
            <w:r w:rsidRPr="00886406">
              <w:rPr>
                <w:rFonts w:cs="Arial"/>
                <w:lang w:eastAsia="en-GB"/>
              </w:rPr>
              <w:t>3.34</w:t>
            </w:r>
            <w:r>
              <w:rPr>
                <w:rFonts w:cs="Arial"/>
                <w:lang w:eastAsia="en-GB"/>
              </w:rPr>
              <w:tab/>
            </w:r>
            <w:r w:rsidRPr="00886406">
              <w:rPr>
                <w:rFonts w:cs="Arial"/>
                <w:lang w:eastAsia="en-GB"/>
              </w:rPr>
              <w:t xml:space="preserve">understand that mutation is a rare, random change in genetic </w:t>
            </w:r>
            <w:r>
              <w:rPr>
                <w:rFonts w:cs="Arial"/>
                <w:lang w:eastAsia="en-GB"/>
              </w:rPr>
              <w:tab/>
            </w:r>
            <w:r w:rsidRPr="00886406">
              <w:rPr>
                <w:rFonts w:cs="Arial"/>
                <w:lang w:eastAsia="en-GB"/>
              </w:rPr>
              <w:t>material that can be inherited</w:t>
            </w:r>
          </w:p>
          <w:p w14:paraId="6A1230E5" w14:textId="62C72FE1" w:rsidR="00886406" w:rsidRPr="00886406" w:rsidRDefault="00886406" w:rsidP="00886406">
            <w:pPr>
              <w:autoSpaceDE w:val="0"/>
              <w:autoSpaceDN w:val="0"/>
              <w:adjustRightInd w:val="0"/>
              <w:spacing w:line="276" w:lineRule="auto"/>
              <w:rPr>
                <w:rFonts w:cs="Arial"/>
                <w:b/>
                <w:bCs/>
                <w:lang w:eastAsia="en-GB"/>
              </w:rPr>
            </w:pPr>
            <w:r w:rsidRPr="00886406">
              <w:rPr>
                <w:rFonts w:cs="Arial"/>
                <w:b/>
                <w:bCs/>
                <w:lang w:eastAsia="en-GB"/>
              </w:rPr>
              <w:t>3.35B</w:t>
            </w:r>
            <w:r>
              <w:rPr>
                <w:rFonts w:cs="Arial"/>
                <w:b/>
                <w:bCs/>
                <w:lang w:eastAsia="en-GB"/>
              </w:rPr>
              <w:tab/>
            </w:r>
            <w:r w:rsidRPr="00886406">
              <w:rPr>
                <w:rFonts w:cs="Arial"/>
                <w:b/>
                <w:bCs/>
                <w:lang w:eastAsia="en-GB"/>
              </w:rPr>
              <w:t xml:space="preserve">understand how a change in DNA can affect the phenotype </w:t>
            </w:r>
            <w:r>
              <w:rPr>
                <w:rFonts w:cs="Arial"/>
                <w:b/>
                <w:bCs/>
                <w:lang w:eastAsia="en-GB"/>
              </w:rPr>
              <w:tab/>
            </w:r>
            <w:r w:rsidRPr="00886406">
              <w:rPr>
                <w:rFonts w:cs="Arial"/>
                <w:b/>
                <w:bCs/>
                <w:lang w:eastAsia="en-GB"/>
              </w:rPr>
              <w:t>by altering the sequence of amino acids in a protein</w:t>
            </w:r>
          </w:p>
          <w:p w14:paraId="0332FD99" w14:textId="0E84BA63" w:rsidR="00886406" w:rsidRPr="00886406" w:rsidRDefault="00886406" w:rsidP="00886406">
            <w:pPr>
              <w:autoSpaceDE w:val="0"/>
              <w:autoSpaceDN w:val="0"/>
              <w:adjustRightInd w:val="0"/>
              <w:spacing w:line="276" w:lineRule="auto"/>
              <w:rPr>
                <w:rFonts w:cs="Arial"/>
                <w:b/>
                <w:bCs/>
                <w:lang w:eastAsia="en-GB"/>
              </w:rPr>
            </w:pPr>
            <w:r w:rsidRPr="00886406">
              <w:rPr>
                <w:rFonts w:cs="Arial"/>
                <w:b/>
                <w:bCs/>
                <w:lang w:eastAsia="en-GB"/>
              </w:rPr>
              <w:t>3.36B</w:t>
            </w:r>
            <w:r>
              <w:rPr>
                <w:rFonts w:cs="Arial"/>
                <w:b/>
                <w:bCs/>
                <w:lang w:eastAsia="en-GB"/>
              </w:rPr>
              <w:tab/>
            </w:r>
            <w:r w:rsidRPr="00886406">
              <w:rPr>
                <w:rFonts w:cs="Arial"/>
                <w:b/>
                <w:bCs/>
                <w:lang w:eastAsia="en-GB"/>
              </w:rPr>
              <w:t xml:space="preserve">understand how most genetic mutations have no effect on </w:t>
            </w:r>
            <w:r>
              <w:rPr>
                <w:rFonts w:cs="Arial"/>
                <w:b/>
                <w:bCs/>
                <w:lang w:eastAsia="en-GB"/>
              </w:rPr>
              <w:tab/>
            </w:r>
            <w:r w:rsidRPr="00886406">
              <w:rPr>
                <w:rFonts w:cs="Arial"/>
                <w:b/>
                <w:bCs/>
                <w:lang w:eastAsia="en-GB"/>
              </w:rPr>
              <w:t xml:space="preserve">the phenotype, some have a small effect and rarely do they </w:t>
            </w:r>
            <w:r>
              <w:rPr>
                <w:rFonts w:cs="Arial"/>
                <w:b/>
                <w:bCs/>
                <w:lang w:eastAsia="en-GB"/>
              </w:rPr>
              <w:tab/>
            </w:r>
            <w:r w:rsidRPr="00886406">
              <w:rPr>
                <w:rFonts w:cs="Arial"/>
                <w:b/>
                <w:bCs/>
                <w:lang w:eastAsia="en-GB"/>
              </w:rPr>
              <w:t>have a significant effect</w:t>
            </w:r>
          </w:p>
          <w:p w14:paraId="1E05C3D7" w14:textId="14EF0DCE" w:rsidR="00886406" w:rsidRPr="00886406" w:rsidRDefault="00886406" w:rsidP="00886406">
            <w:pPr>
              <w:autoSpaceDE w:val="0"/>
              <w:autoSpaceDN w:val="0"/>
              <w:adjustRightInd w:val="0"/>
              <w:spacing w:line="276" w:lineRule="auto"/>
              <w:rPr>
                <w:rFonts w:cs="Arial"/>
                <w:b/>
                <w:bCs/>
                <w:lang w:eastAsia="en-GB"/>
              </w:rPr>
            </w:pPr>
            <w:r w:rsidRPr="00886406">
              <w:rPr>
                <w:rFonts w:cs="Arial"/>
                <w:b/>
                <w:bCs/>
                <w:lang w:eastAsia="en-GB"/>
              </w:rPr>
              <w:t>3.37B</w:t>
            </w:r>
            <w:r>
              <w:rPr>
                <w:rFonts w:cs="Arial"/>
                <w:b/>
                <w:bCs/>
                <w:lang w:eastAsia="en-GB"/>
              </w:rPr>
              <w:tab/>
            </w:r>
            <w:r w:rsidRPr="00886406">
              <w:rPr>
                <w:rFonts w:cs="Arial"/>
                <w:b/>
                <w:bCs/>
                <w:lang w:eastAsia="en-GB"/>
              </w:rPr>
              <w:t xml:space="preserve">understand that the incidence of mutations can be increased </w:t>
            </w:r>
            <w:r>
              <w:rPr>
                <w:rFonts w:cs="Arial"/>
                <w:b/>
                <w:bCs/>
                <w:lang w:eastAsia="en-GB"/>
              </w:rPr>
              <w:tab/>
            </w:r>
            <w:r w:rsidRPr="00886406">
              <w:rPr>
                <w:rFonts w:cs="Arial"/>
                <w:b/>
                <w:bCs/>
                <w:lang w:eastAsia="en-GB"/>
              </w:rPr>
              <w:t xml:space="preserve">by exposure to ionising radiation (for example, gamma rays, </w:t>
            </w:r>
            <w:r>
              <w:rPr>
                <w:rFonts w:cs="Arial"/>
                <w:b/>
                <w:bCs/>
                <w:lang w:eastAsia="en-GB"/>
              </w:rPr>
              <w:tab/>
            </w:r>
            <w:r w:rsidRPr="00886406">
              <w:rPr>
                <w:rFonts w:cs="Arial"/>
                <w:b/>
                <w:bCs/>
                <w:lang w:eastAsia="en-GB"/>
              </w:rPr>
              <w:t>x-rays and ultraviolet</w:t>
            </w:r>
          </w:p>
        </w:tc>
      </w:tr>
      <w:tr w:rsidR="00886406" w:rsidRPr="002D4416" w14:paraId="1E57D912" w14:textId="77777777" w:rsidTr="00A8153B">
        <w:trPr>
          <w:cantSplit/>
        </w:trPr>
        <w:tc>
          <w:tcPr>
            <w:tcW w:w="7268" w:type="dxa"/>
            <w:tcMar>
              <w:top w:w="100" w:type="dxa"/>
              <w:left w:w="108" w:type="dxa"/>
              <w:bottom w:w="100" w:type="dxa"/>
              <w:right w:w="108" w:type="dxa"/>
            </w:tcMar>
          </w:tcPr>
          <w:p w14:paraId="18F18013" w14:textId="46F15AFB" w:rsidR="00886406" w:rsidRPr="00886406" w:rsidRDefault="00886406" w:rsidP="00886406">
            <w:pPr>
              <w:pStyle w:val="Tabletext"/>
              <w:spacing w:before="0" w:line="276" w:lineRule="auto"/>
              <w:rPr>
                <w:rFonts w:ascii="Arial" w:hAnsi="Arial"/>
                <w:b/>
                <w:sz w:val="24"/>
              </w:rPr>
            </w:pPr>
            <w:r w:rsidRPr="00886406">
              <w:rPr>
                <w:rFonts w:ascii="Arial" w:hAnsi="Arial"/>
                <w:b/>
                <w:sz w:val="24"/>
              </w:rPr>
              <w:t>1.5</w:t>
            </w:r>
            <w:r w:rsidRPr="00886406">
              <w:rPr>
                <w:rFonts w:ascii="Arial" w:hAnsi="Arial"/>
                <w:b/>
                <w:sz w:val="24"/>
              </w:rPr>
              <w:tab/>
              <w:t>Enzymes</w:t>
            </w:r>
          </w:p>
          <w:p w14:paraId="03CB1D8A" w14:textId="77777777" w:rsidR="00886406" w:rsidRPr="00886406" w:rsidRDefault="00886406" w:rsidP="00886406">
            <w:pPr>
              <w:pStyle w:val="Tabletext"/>
              <w:spacing w:before="0" w:line="276" w:lineRule="auto"/>
              <w:ind w:left="720" w:hanging="720"/>
              <w:rPr>
                <w:rFonts w:ascii="Arial" w:hAnsi="Arial"/>
                <w:sz w:val="24"/>
              </w:rPr>
            </w:pPr>
            <w:r w:rsidRPr="00886406">
              <w:rPr>
                <w:rFonts w:ascii="Arial" w:hAnsi="Arial"/>
                <w:sz w:val="24"/>
              </w:rPr>
              <w:t>i</w:t>
            </w:r>
            <w:r w:rsidRPr="00886406">
              <w:rPr>
                <w:rFonts w:ascii="Arial" w:hAnsi="Arial"/>
                <w:sz w:val="24"/>
              </w:rPr>
              <w:tab/>
              <w:t>Know the structure of enzymes as globular proteins.</w:t>
            </w:r>
          </w:p>
          <w:p w14:paraId="2238F94C" w14:textId="77777777" w:rsidR="00886406" w:rsidRPr="00886406" w:rsidRDefault="00886406" w:rsidP="00886406">
            <w:pPr>
              <w:pStyle w:val="Tabletext"/>
              <w:spacing w:before="0" w:line="276" w:lineRule="auto"/>
              <w:ind w:left="720" w:hanging="720"/>
              <w:rPr>
                <w:rFonts w:ascii="Arial" w:hAnsi="Arial"/>
                <w:sz w:val="24"/>
              </w:rPr>
            </w:pPr>
            <w:r w:rsidRPr="00886406">
              <w:rPr>
                <w:rFonts w:ascii="Arial" w:hAnsi="Arial"/>
                <w:sz w:val="24"/>
              </w:rPr>
              <w:t>ii</w:t>
            </w:r>
            <w:r w:rsidRPr="00886406">
              <w:rPr>
                <w:rFonts w:ascii="Arial" w:hAnsi="Arial"/>
                <w:sz w:val="24"/>
              </w:rPr>
              <w:tab/>
              <w:t>Understand the concepts of specificity and the induced fit hypothesis.</w:t>
            </w:r>
          </w:p>
          <w:p w14:paraId="7EC09AFE" w14:textId="77777777" w:rsidR="00886406" w:rsidRPr="00886406" w:rsidRDefault="00886406" w:rsidP="00886406">
            <w:pPr>
              <w:pStyle w:val="Tabletext"/>
              <w:spacing w:before="0" w:line="276" w:lineRule="auto"/>
              <w:ind w:left="720" w:hanging="720"/>
              <w:rPr>
                <w:rFonts w:ascii="Arial" w:hAnsi="Arial"/>
                <w:sz w:val="24"/>
              </w:rPr>
            </w:pPr>
            <w:r w:rsidRPr="00886406">
              <w:rPr>
                <w:rFonts w:ascii="Arial" w:hAnsi="Arial"/>
                <w:sz w:val="24"/>
              </w:rPr>
              <w:t>iii</w:t>
            </w:r>
            <w:r w:rsidRPr="00886406">
              <w:rPr>
                <w:rFonts w:ascii="Arial" w:hAnsi="Arial"/>
                <w:sz w:val="24"/>
              </w:rPr>
              <w:tab/>
              <w:t>Understand that enzymes are catalysts that reduce activation energy.</w:t>
            </w:r>
          </w:p>
          <w:p w14:paraId="3E06FFEE" w14:textId="77777777" w:rsidR="00886406" w:rsidRPr="00886406" w:rsidRDefault="00886406" w:rsidP="00886406">
            <w:pPr>
              <w:pStyle w:val="Tabletext"/>
              <w:spacing w:before="0" w:line="276" w:lineRule="auto"/>
              <w:ind w:left="720" w:hanging="720"/>
              <w:rPr>
                <w:rFonts w:ascii="Arial" w:hAnsi="Arial"/>
                <w:sz w:val="24"/>
              </w:rPr>
            </w:pPr>
            <w:r w:rsidRPr="00886406">
              <w:rPr>
                <w:rFonts w:ascii="Arial" w:hAnsi="Arial"/>
                <w:sz w:val="24"/>
              </w:rPr>
              <w:t>iv</w:t>
            </w:r>
            <w:r w:rsidRPr="00886406">
              <w:rPr>
                <w:rFonts w:ascii="Arial" w:hAnsi="Arial"/>
                <w:sz w:val="24"/>
              </w:rPr>
              <w:tab/>
              <w:t>Understand how temperature, pH, substrate and enzyme concentration affect the rate of enzyme activity.</w:t>
            </w:r>
          </w:p>
          <w:p w14:paraId="34612952" w14:textId="77777777" w:rsidR="00886406" w:rsidRPr="00886406" w:rsidRDefault="00886406" w:rsidP="00886406">
            <w:pPr>
              <w:pStyle w:val="Tabletext"/>
              <w:spacing w:before="0" w:line="276" w:lineRule="auto"/>
              <w:rPr>
                <w:rFonts w:ascii="Arial" w:hAnsi="Arial"/>
                <w:b/>
                <w:sz w:val="24"/>
              </w:rPr>
            </w:pPr>
          </w:p>
        </w:tc>
        <w:tc>
          <w:tcPr>
            <w:tcW w:w="7797" w:type="dxa"/>
            <w:shd w:val="clear" w:color="auto" w:fill="FFFFFF"/>
          </w:tcPr>
          <w:p w14:paraId="1A609926" w14:textId="480D4E88" w:rsidR="00886406" w:rsidRPr="00886406" w:rsidRDefault="00886406" w:rsidP="00886406">
            <w:pPr>
              <w:pStyle w:val="Tabletext"/>
              <w:spacing w:line="276" w:lineRule="auto"/>
              <w:rPr>
                <w:rFonts w:ascii="Arial" w:hAnsi="Arial"/>
                <w:b/>
                <w:bCs/>
                <w:color w:val="336699" w:themeColor="accent1"/>
                <w:sz w:val="24"/>
                <w:lang w:eastAsia="en-GB"/>
              </w:rPr>
            </w:pPr>
            <w:r>
              <w:rPr>
                <w:rFonts w:ascii="Arial" w:hAnsi="Arial"/>
                <w:b/>
                <w:bCs/>
                <w:color w:val="336699" w:themeColor="accent1"/>
                <w:sz w:val="24"/>
                <w:lang w:eastAsia="en-GB"/>
              </w:rPr>
              <w:t>Topic 2</w:t>
            </w:r>
            <w:r w:rsidRPr="00866A66">
              <w:rPr>
                <w:rFonts w:ascii="Arial" w:hAnsi="Arial"/>
                <w:b/>
                <w:bCs/>
                <w:color w:val="336699" w:themeColor="accent1"/>
                <w:sz w:val="24"/>
                <w:lang w:eastAsia="en-GB"/>
              </w:rPr>
              <w:t xml:space="preserve">(c) </w:t>
            </w:r>
            <w:r>
              <w:rPr>
                <w:rFonts w:ascii="Arial" w:hAnsi="Arial"/>
                <w:b/>
                <w:bCs/>
                <w:color w:val="336699" w:themeColor="accent1"/>
                <w:sz w:val="24"/>
                <w:lang w:eastAsia="en-GB"/>
              </w:rPr>
              <w:t>– Biological molecules</w:t>
            </w:r>
          </w:p>
          <w:p w14:paraId="0BAD766A" w14:textId="31F16743" w:rsidR="00886406" w:rsidRPr="00886406" w:rsidRDefault="00886406" w:rsidP="00886406">
            <w:pPr>
              <w:autoSpaceDE w:val="0"/>
              <w:autoSpaceDN w:val="0"/>
              <w:adjustRightInd w:val="0"/>
              <w:spacing w:line="276" w:lineRule="auto"/>
              <w:rPr>
                <w:rFonts w:cs="Arial"/>
                <w:lang w:eastAsia="en-GB"/>
              </w:rPr>
            </w:pPr>
            <w:r w:rsidRPr="00886406">
              <w:rPr>
                <w:rFonts w:cs="Arial"/>
                <w:lang w:eastAsia="en-GB"/>
              </w:rPr>
              <w:t>2.10</w:t>
            </w:r>
            <w:r>
              <w:rPr>
                <w:rFonts w:cs="Arial"/>
                <w:lang w:eastAsia="en-GB"/>
              </w:rPr>
              <w:tab/>
            </w:r>
            <w:r w:rsidRPr="00886406">
              <w:rPr>
                <w:rFonts w:cs="Arial"/>
                <w:lang w:eastAsia="en-GB"/>
              </w:rPr>
              <w:t xml:space="preserve">understand the role of enzymes as biological catalysts in </w:t>
            </w:r>
            <w:r>
              <w:rPr>
                <w:rFonts w:cs="Arial"/>
                <w:lang w:eastAsia="en-GB"/>
              </w:rPr>
              <w:tab/>
            </w:r>
            <w:r w:rsidRPr="00886406">
              <w:rPr>
                <w:rFonts w:cs="Arial"/>
                <w:lang w:eastAsia="en-GB"/>
              </w:rPr>
              <w:t>metabolic reactions</w:t>
            </w:r>
          </w:p>
          <w:p w14:paraId="18A48419" w14:textId="15133D80" w:rsidR="00886406" w:rsidRPr="00886406" w:rsidRDefault="00886406" w:rsidP="00886406">
            <w:pPr>
              <w:autoSpaceDE w:val="0"/>
              <w:autoSpaceDN w:val="0"/>
              <w:adjustRightInd w:val="0"/>
              <w:spacing w:line="276" w:lineRule="auto"/>
              <w:rPr>
                <w:rFonts w:cs="Arial"/>
                <w:lang w:eastAsia="en-GB"/>
              </w:rPr>
            </w:pPr>
            <w:r w:rsidRPr="00886406">
              <w:rPr>
                <w:rFonts w:cs="Arial"/>
                <w:lang w:eastAsia="en-GB"/>
              </w:rPr>
              <w:t>2.11</w:t>
            </w:r>
            <w:r>
              <w:rPr>
                <w:rFonts w:cs="Arial"/>
                <w:lang w:eastAsia="en-GB"/>
              </w:rPr>
              <w:tab/>
            </w:r>
            <w:r w:rsidRPr="00886406">
              <w:rPr>
                <w:rFonts w:cs="Arial"/>
                <w:lang w:eastAsia="en-GB"/>
              </w:rPr>
              <w:t xml:space="preserve">understand how temperature changes can affect enzyme </w:t>
            </w:r>
            <w:r>
              <w:rPr>
                <w:rFonts w:cs="Arial"/>
                <w:lang w:eastAsia="en-GB"/>
              </w:rPr>
              <w:tab/>
            </w:r>
            <w:r w:rsidRPr="00886406">
              <w:rPr>
                <w:rFonts w:cs="Arial"/>
                <w:lang w:eastAsia="en-GB"/>
              </w:rPr>
              <w:t>function, including changes to the shape of active site</w:t>
            </w:r>
          </w:p>
          <w:p w14:paraId="0E7AF6B9" w14:textId="77777777" w:rsidR="00886406" w:rsidRDefault="00886406" w:rsidP="00886406">
            <w:pPr>
              <w:autoSpaceDE w:val="0"/>
              <w:autoSpaceDN w:val="0"/>
              <w:adjustRightInd w:val="0"/>
              <w:rPr>
                <w:b/>
                <w:bCs/>
                <w:color w:val="336699" w:themeColor="accent1"/>
                <w:lang w:eastAsia="en-GB"/>
              </w:rPr>
            </w:pPr>
          </w:p>
        </w:tc>
      </w:tr>
      <w:tr w:rsidR="00886406" w:rsidRPr="002D4416" w14:paraId="42AC9549" w14:textId="77777777" w:rsidTr="00A8153B">
        <w:trPr>
          <w:cantSplit/>
        </w:trPr>
        <w:tc>
          <w:tcPr>
            <w:tcW w:w="7268" w:type="dxa"/>
            <w:shd w:val="clear" w:color="auto" w:fill="A3C1E0" w:themeFill="accent1" w:themeFillTint="66"/>
            <w:tcMar>
              <w:top w:w="100" w:type="dxa"/>
              <w:left w:w="108" w:type="dxa"/>
              <w:bottom w:w="100" w:type="dxa"/>
              <w:right w:w="108" w:type="dxa"/>
            </w:tcMar>
          </w:tcPr>
          <w:p w14:paraId="28308C30" w14:textId="77777777" w:rsidR="00886406" w:rsidRPr="002B24D2" w:rsidRDefault="00886406" w:rsidP="00A8153B">
            <w:pPr>
              <w:pStyle w:val="Tabletext"/>
              <w:spacing w:before="0" w:line="276" w:lineRule="auto"/>
              <w:jc w:val="center"/>
              <w:rPr>
                <w:rFonts w:ascii="Arial" w:hAnsi="Arial"/>
                <w:b/>
                <w:sz w:val="24"/>
              </w:rPr>
            </w:pPr>
            <w:r w:rsidRPr="002B24D2">
              <w:rPr>
                <w:rFonts w:ascii="Arial" w:eastAsia="Verdana" w:hAnsi="Arial"/>
                <w:b/>
                <w:bCs/>
                <w:sz w:val="24"/>
              </w:rPr>
              <w:lastRenderedPageBreak/>
              <w:t>GCE Biology B - Topic 1 – Biological molecules</w:t>
            </w:r>
          </w:p>
        </w:tc>
        <w:tc>
          <w:tcPr>
            <w:tcW w:w="7797" w:type="dxa"/>
            <w:shd w:val="clear" w:color="auto" w:fill="A3C1E0" w:themeFill="accent1" w:themeFillTint="66"/>
          </w:tcPr>
          <w:p w14:paraId="697EDB36" w14:textId="77777777" w:rsidR="00886406" w:rsidRDefault="00886406" w:rsidP="00A8153B">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886406" w:rsidRPr="002D4416" w14:paraId="077178B0" w14:textId="77777777" w:rsidTr="00A8153B">
        <w:trPr>
          <w:cantSplit/>
        </w:trPr>
        <w:tc>
          <w:tcPr>
            <w:tcW w:w="7268" w:type="dxa"/>
            <w:tcMar>
              <w:top w:w="100" w:type="dxa"/>
              <w:left w:w="108" w:type="dxa"/>
              <w:bottom w:w="100" w:type="dxa"/>
              <w:right w:w="108" w:type="dxa"/>
            </w:tcMar>
          </w:tcPr>
          <w:p w14:paraId="534D2FA5" w14:textId="120DFCE5" w:rsidR="00886406" w:rsidRPr="00886406" w:rsidRDefault="00886406" w:rsidP="00886406">
            <w:pPr>
              <w:pStyle w:val="Tabletext"/>
              <w:spacing w:before="0" w:line="276" w:lineRule="auto"/>
              <w:rPr>
                <w:rFonts w:ascii="Arial" w:hAnsi="Arial"/>
                <w:b/>
                <w:sz w:val="24"/>
              </w:rPr>
            </w:pPr>
            <w:r w:rsidRPr="00886406">
              <w:rPr>
                <w:rFonts w:ascii="Arial" w:hAnsi="Arial"/>
                <w:b/>
                <w:sz w:val="24"/>
              </w:rPr>
              <w:t>1.5</w:t>
            </w:r>
            <w:r w:rsidRPr="00886406">
              <w:rPr>
                <w:rFonts w:ascii="Arial" w:hAnsi="Arial"/>
                <w:b/>
                <w:sz w:val="24"/>
              </w:rPr>
              <w:tab/>
              <w:t>Enzymes (con’t)</w:t>
            </w:r>
          </w:p>
          <w:p w14:paraId="15A2E5E6" w14:textId="77777777" w:rsidR="00886406" w:rsidRPr="00886406" w:rsidRDefault="00886406" w:rsidP="00886406">
            <w:pPr>
              <w:pStyle w:val="Tabletext"/>
              <w:spacing w:before="0" w:line="276" w:lineRule="auto"/>
              <w:rPr>
                <w:rFonts w:ascii="Arial" w:hAnsi="Arial"/>
                <w:sz w:val="24"/>
              </w:rPr>
            </w:pPr>
            <w:r w:rsidRPr="00886406">
              <w:rPr>
                <w:rFonts w:ascii="Arial" w:hAnsi="Arial"/>
                <w:sz w:val="24"/>
              </w:rPr>
              <w:t>CORE PRACTICAL 1: Investigate a factor affecting the initial rate of an enzyme– controlled reaction.</w:t>
            </w:r>
          </w:p>
          <w:p w14:paraId="255A762F" w14:textId="77777777" w:rsidR="00886406" w:rsidRPr="00886406" w:rsidRDefault="00886406" w:rsidP="00886406">
            <w:pPr>
              <w:pStyle w:val="Tabletext"/>
              <w:spacing w:before="0" w:line="276" w:lineRule="auto"/>
              <w:ind w:left="720" w:hanging="720"/>
              <w:rPr>
                <w:rFonts w:ascii="Arial" w:hAnsi="Arial"/>
                <w:sz w:val="24"/>
              </w:rPr>
            </w:pPr>
            <w:r w:rsidRPr="00886406">
              <w:rPr>
                <w:rFonts w:ascii="Arial" w:hAnsi="Arial"/>
                <w:sz w:val="24"/>
              </w:rPr>
              <w:t>v</w:t>
            </w:r>
            <w:r w:rsidRPr="00886406">
              <w:rPr>
                <w:rFonts w:ascii="Arial" w:hAnsi="Arial"/>
                <w:sz w:val="24"/>
              </w:rPr>
              <w:tab/>
              <w:t>Understand how the initial rate of enzyme activity can be measured and why this is important.</w:t>
            </w:r>
          </w:p>
          <w:p w14:paraId="1A74A372" w14:textId="77777777" w:rsidR="00886406" w:rsidRPr="00886406" w:rsidRDefault="00886406" w:rsidP="00886406">
            <w:pPr>
              <w:pStyle w:val="Tabletext"/>
              <w:spacing w:before="0" w:line="276" w:lineRule="auto"/>
              <w:ind w:left="720" w:hanging="720"/>
              <w:rPr>
                <w:rFonts w:ascii="Arial" w:hAnsi="Arial"/>
                <w:sz w:val="24"/>
              </w:rPr>
            </w:pPr>
            <w:r w:rsidRPr="00886406">
              <w:rPr>
                <w:rFonts w:ascii="Arial" w:hAnsi="Arial"/>
                <w:sz w:val="24"/>
              </w:rPr>
              <w:t>vi</w:t>
            </w:r>
            <w:r w:rsidRPr="00886406">
              <w:rPr>
                <w:rFonts w:ascii="Arial" w:hAnsi="Arial"/>
                <w:sz w:val="24"/>
              </w:rPr>
              <w:tab/>
              <w:t>Understand how enzymes can be affected by competitive, non-competitive and end-product inhibition.</w:t>
            </w:r>
          </w:p>
          <w:p w14:paraId="1C5E2463" w14:textId="07AF1300" w:rsidR="00886406" w:rsidRPr="00886406" w:rsidRDefault="00886406" w:rsidP="00886406">
            <w:pPr>
              <w:pStyle w:val="Tabletext"/>
              <w:spacing w:before="0" w:line="276" w:lineRule="auto"/>
              <w:ind w:left="720" w:hanging="720"/>
              <w:rPr>
                <w:rFonts w:ascii="Arial" w:hAnsi="Arial"/>
                <w:b/>
                <w:sz w:val="24"/>
              </w:rPr>
            </w:pPr>
            <w:r w:rsidRPr="00886406">
              <w:rPr>
                <w:rFonts w:ascii="Arial" w:hAnsi="Arial"/>
                <w:sz w:val="24"/>
              </w:rPr>
              <w:t>vii</w:t>
            </w:r>
            <w:r w:rsidRPr="00886406">
              <w:rPr>
                <w:rFonts w:ascii="Arial" w:hAnsi="Arial"/>
                <w:sz w:val="24"/>
              </w:rPr>
              <w:tab/>
              <w:t>Know that enzymes catalyse a wide range of intracellular reactions as well as extracellular ones.</w:t>
            </w:r>
          </w:p>
        </w:tc>
        <w:tc>
          <w:tcPr>
            <w:tcW w:w="7797" w:type="dxa"/>
            <w:shd w:val="clear" w:color="auto" w:fill="FFFFFF"/>
          </w:tcPr>
          <w:p w14:paraId="62A6BC9C" w14:textId="77777777" w:rsidR="00886406" w:rsidRPr="00886406" w:rsidRDefault="00886406" w:rsidP="00886406">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2(c) – Biological molecules</w:t>
            </w:r>
          </w:p>
          <w:p w14:paraId="3C3D543C" w14:textId="1E2B07E8" w:rsidR="00886406" w:rsidRPr="00886406" w:rsidRDefault="00886406" w:rsidP="00886406">
            <w:pPr>
              <w:autoSpaceDE w:val="0"/>
              <w:autoSpaceDN w:val="0"/>
              <w:adjustRightInd w:val="0"/>
              <w:spacing w:line="276" w:lineRule="auto"/>
              <w:rPr>
                <w:rFonts w:cs="Arial"/>
                <w:i/>
                <w:iCs/>
                <w:lang w:eastAsia="en-GB"/>
              </w:rPr>
            </w:pPr>
            <w:r w:rsidRPr="00886406">
              <w:rPr>
                <w:rFonts w:cs="Arial"/>
                <w:lang w:eastAsia="en-GB"/>
              </w:rPr>
              <w:t>2.12</w:t>
            </w:r>
            <w:r>
              <w:rPr>
                <w:rFonts w:cs="Arial"/>
                <w:lang w:eastAsia="en-GB"/>
              </w:rPr>
              <w:tab/>
            </w:r>
            <w:r w:rsidRPr="00886406">
              <w:rPr>
                <w:rFonts w:cs="Arial"/>
                <w:i/>
                <w:iCs/>
                <w:lang w:eastAsia="en-GB"/>
              </w:rPr>
              <w:t xml:space="preserve">practical: investigate how enzyme activity can be affected by </w:t>
            </w:r>
            <w:r>
              <w:rPr>
                <w:rFonts w:cs="Arial"/>
                <w:i/>
                <w:iCs/>
                <w:lang w:eastAsia="en-GB"/>
              </w:rPr>
              <w:tab/>
            </w:r>
            <w:r w:rsidRPr="00886406">
              <w:rPr>
                <w:rFonts w:cs="Arial"/>
                <w:i/>
                <w:iCs/>
                <w:lang w:eastAsia="en-GB"/>
              </w:rPr>
              <w:t>changes in temperature</w:t>
            </w:r>
          </w:p>
          <w:p w14:paraId="6E013B34" w14:textId="73DB0FCB" w:rsidR="00886406" w:rsidRPr="00886406" w:rsidRDefault="00886406" w:rsidP="00886406">
            <w:pPr>
              <w:autoSpaceDE w:val="0"/>
              <w:autoSpaceDN w:val="0"/>
              <w:adjustRightInd w:val="0"/>
              <w:spacing w:line="276" w:lineRule="auto"/>
              <w:rPr>
                <w:rFonts w:cs="Arial"/>
                <w:lang w:eastAsia="en-GB"/>
              </w:rPr>
            </w:pPr>
            <w:r w:rsidRPr="00886406">
              <w:rPr>
                <w:rFonts w:cs="Arial"/>
                <w:lang w:eastAsia="en-GB"/>
              </w:rPr>
              <w:t>2.13</w:t>
            </w:r>
            <w:r>
              <w:rPr>
                <w:rFonts w:cs="Arial"/>
                <w:lang w:eastAsia="en-GB"/>
              </w:rPr>
              <w:tab/>
            </w:r>
            <w:r w:rsidRPr="00886406">
              <w:rPr>
                <w:rFonts w:cs="Arial"/>
                <w:lang w:eastAsia="en-GB"/>
              </w:rPr>
              <w:t xml:space="preserve">understand how enzyme function can be affected by changes in </w:t>
            </w:r>
            <w:r>
              <w:rPr>
                <w:rFonts w:cs="Arial"/>
                <w:lang w:eastAsia="en-GB"/>
              </w:rPr>
              <w:tab/>
            </w:r>
            <w:r w:rsidRPr="00886406">
              <w:rPr>
                <w:rFonts w:cs="Arial"/>
                <w:lang w:eastAsia="en-GB"/>
              </w:rPr>
              <w:t>pH altering the active site</w:t>
            </w:r>
          </w:p>
          <w:p w14:paraId="67356BB2" w14:textId="4ADB22C2" w:rsidR="00886406" w:rsidRPr="00886406" w:rsidRDefault="00886406" w:rsidP="00886406">
            <w:pPr>
              <w:autoSpaceDE w:val="0"/>
              <w:autoSpaceDN w:val="0"/>
              <w:adjustRightInd w:val="0"/>
              <w:spacing w:line="276" w:lineRule="auto"/>
              <w:rPr>
                <w:rFonts w:cs="Arial"/>
                <w:b/>
                <w:bCs/>
                <w:color w:val="336699" w:themeColor="accent1"/>
                <w:lang w:eastAsia="en-GB"/>
              </w:rPr>
            </w:pPr>
            <w:r w:rsidRPr="00886406">
              <w:rPr>
                <w:rFonts w:cs="Arial"/>
                <w:b/>
                <w:bCs/>
                <w:lang w:eastAsia="en-GB"/>
              </w:rPr>
              <w:t>2.14B</w:t>
            </w:r>
            <w:r>
              <w:rPr>
                <w:rFonts w:cs="Arial"/>
                <w:b/>
                <w:bCs/>
                <w:lang w:eastAsia="en-GB"/>
              </w:rPr>
              <w:tab/>
            </w:r>
            <w:r w:rsidRPr="00886406">
              <w:rPr>
                <w:rFonts w:cs="Arial"/>
                <w:b/>
                <w:bCs/>
                <w:lang w:eastAsia="en-GB"/>
              </w:rPr>
              <w:t xml:space="preserve"> </w:t>
            </w:r>
            <w:r w:rsidRPr="00886406">
              <w:rPr>
                <w:rFonts w:cs="Arial"/>
                <w:b/>
                <w:bCs/>
                <w:i/>
                <w:iCs/>
                <w:lang w:eastAsia="en-GB"/>
              </w:rPr>
              <w:t xml:space="preserve">practical: investigate how enzyme activity can be affected by </w:t>
            </w:r>
            <w:r>
              <w:rPr>
                <w:rFonts w:cs="Arial"/>
                <w:b/>
                <w:bCs/>
                <w:i/>
                <w:iCs/>
                <w:lang w:eastAsia="en-GB"/>
              </w:rPr>
              <w:tab/>
            </w:r>
            <w:r w:rsidRPr="00886406">
              <w:rPr>
                <w:rFonts w:cs="Arial"/>
                <w:b/>
                <w:bCs/>
                <w:i/>
                <w:iCs/>
                <w:lang w:eastAsia="en-GB"/>
              </w:rPr>
              <w:t>changes in pH</w:t>
            </w:r>
          </w:p>
        </w:tc>
      </w:tr>
      <w:tr w:rsidR="005F0D12" w:rsidRPr="002D4416" w14:paraId="7E6412F5" w14:textId="77777777" w:rsidTr="00A8153B">
        <w:trPr>
          <w:cantSplit/>
        </w:trPr>
        <w:tc>
          <w:tcPr>
            <w:tcW w:w="7268" w:type="dxa"/>
            <w:tcMar>
              <w:top w:w="100" w:type="dxa"/>
              <w:left w:w="108" w:type="dxa"/>
              <w:bottom w:w="100" w:type="dxa"/>
              <w:right w:w="108" w:type="dxa"/>
            </w:tcMar>
          </w:tcPr>
          <w:p w14:paraId="3B6930FA" w14:textId="77777777" w:rsidR="005F0D12" w:rsidRPr="005F0D12" w:rsidRDefault="005F0D12" w:rsidP="005F0D12">
            <w:pPr>
              <w:pStyle w:val="Default"/>
              <w:rPr>
                <w:rFonts w:ascii="Arial" w:hAnsi="Arial" w:cs="Arial"/>
                <w:b/>
              </w:rPr>
            </w:pPr>
            <w:r w:rsidRPr="005F0D12">
              <w:rPr>
                <w:rFonts w:ascii="Arial" w:hAnsi="Arial" w:cs="Arial"/>
                <w:b/>
                <w:bCs/>
              </w:rPr>
              <w:t>1.6</w:t>
            </w:r>
            <w:r w:rsidRPr="005F0D12">
              <w:rPr>
                <w:rFonts w:ascii="Arial" w:hAnsi="Arial" w:cs="Arial"/>
                <w:b/>
                <w:bCs/>
              </w:rPr>
              <w:tab/>
              <w:t>Inorganic ions</w:t>
            </w:r>
          </w:p>
          <w:p w14:paraId="4D88B4BF" w14:textId="77777777" w:rsidR="005F0D12" w:rsidRPr="005F0D12" w:rsidRDefault="005F0D12" w:rsidP="005F0D12">
            <w:pPr>
              <w:pStyle w:val="Tabletext"/>
              <w:spacing w:before="0"/>
              <w:rPr>
                <w:rFonts w:ascii="Arial" w:hAnsi="Arial"/>
                <w:sz w:val="24"/>
              </w:rPr>
            </w:pPr>
            <w:r w:rsidRPr="005F0D12">
              <w:rPr>
                <w:rFonts w:ascii="Arial" w:hAnsi="Arial"/>
                <w:sz w:val="24"/>
              </w:rPr>
              <w:t>i</w:t>
            </w:r>
            <w:r w:rsidRPr="005F0D12">
              <w:rPr>
                <w:rFonts w:ascii="Arial" w:hAnsi="Arial"/>
                <w:sz w:val="24"/>
              </w:rPr>
              <w:tab/>
              <w:t>Understand the role in plants of:</w:t>
            </w:r>
          </w:p>
          <w:p w14:paraId="108AD9A2" w14:textId="3A549363" w:rsidR="005F0D12" w:rsidRPr="005F0D12" w:rsidRDefault="005F0D12" w:rsidP="005F0D12">
            <w:pPr>
              <w:pStyle w:val="Default"/>
              <w:numPr>
                <w:ilvl w:val="0"/>
                <w:numId w:val="49"/>
              </w:numPr>
              <w:rPr>
                <w:rFonts w:ascii="Arial" w:hAnsi="Arial" w:cs="Arial"/>
              </w:rPr>
            </w:pPr>
            <w:r w:rsidRPr="005F0D12">
              <w:rPr>
                <w:rFonts w:ascii="Arial" w:hAnsi="Arial" w:cs="Arial"/>
              </w:rPr>
              <w:t>nitrate ions – to make DNA and amino acids</w:t>
            </w:r>
          </w:p>
          <w:p w14:paraId="1B512139" w14:textId="77777777" w:rsidR="005F0D12" w:rsidRDefault="005F0D12" w:rsidP="005F0D12">
            <w:pPr>
              <w:pStyle w:val="Default"/>
              <w:numPr>
                <w:ilvl w:val="0"/>
                <w:numId w:val="49"/>
              </w:numPr>
              <w:rPr>
                <w:rFonts w:ascii="Arial" w:hAnsi="Arial" w:cs="Arial"/>
              </w:rPr>
            </w:pPr>
            <w:r w:rsidRPr="005F0D12">
              <w:rPr>
                <w:rFonts w:ascii="Arial" w:hAnsi="Arial" w:cs="Arial"/>
              </w:rPr>
              <w:t>calcium ions – to form calcium pectate for the middle lamellae</w:t>
            </w:r>
          </w:p>
          <w:p w14:paraId="5B4236A9" w14:textId="0ACDFC35" w:rsidR="005F0D12" w:rsidRPr="005F0D12" w:rsidRDefault="005F0D12" w:rsidP="005F0D12">
            <w:pPr>
              <w:pStyle w:val="Default"/>
              <w:numPr>
                <w:ilvl w:val="0"/>
                <w:numId w:val="49"/>
              </w:numPr>
              <w:rPr>
                <w:rFonts w:ascii="Arial" w:hAnsi="Arial" w:cs="Arial"/>
              </w:rPr>
            </w:pPr>
            <w:r w:rsidRPr="005F0D12">
              <w:rPr>
                <w:rFonts w:ascii="Arial" w:hAnsi="Arial" w:cs="Arial"/>
              </w:rPr>
              <w:t>magnesium ions – to produce chlorophyll</w:t>
            </w:r>
          </w:p>
          <w:p w14:paraId="0E2F015D" w14:textId="11233F55" w:rsidR="005F0D12" w:rsidRPr="005F0D12" w:rsidRDefault="005F0D12" w:rsidP="005F0D12">
            <w:pPr>
              <w:pStyle w:val="Tabletext"/>
              <w:numPr>
                <w:ilvl w:val="0"/>
                <w:numId w:val="49"/>
              </w:numPr>
              <w:spacing w:before="0" w:line="276" w:lineRule="auto"/>
              <w:rPr>
                <w:rFonts w:ascii="Arial" w:hAnsi="Arial"/>
                <w:b/>
                <w:sz w:val="24"/>
              </w:rPr>
            </w:pPr>
            <w:r w:rsidRPr="005F0D12">
              <w:rPr>
                <w:rFonts w:ascii="Arial" w:hAnsi="Arial"/>
                <w:sz w:val="24"/>
              </w:rPr>
              <w:t>phosphate ions – to make ADP and ATP.</w:t>
            </w:r>
          </w:p>
        </w:tc>
        <w:tc>
          <w:tcPr>
            <w:tcW w:w="7797" w:type="dxa"/>
            <w:shd w:val="clear" w:color="auto" w:fill="FFFFFF"/>
          </w:tcPr>
          <w:p w14:paraId="7DD5B283" w14:textId="53DD3623" w:rsidR="005F0D12" w:rsidRPr="00886406" w:rsidRDefault="005F0D12" w:rsidP="005F0D12">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e</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Nutrition</w:t>
            </w:r>
          </w:p>
          <w:p w14:paraId="76CCDF56" w14:textId="35F9C7A6" w:rsidR="005F0D12" w:rsidRPr="005F0D12" w:rsidRDefault="005F0D12" w:rsidP="005F0D12">
            <w:pPr>
              <w:autoSpaceDE w:val="0"/>
              <w:autoSpaceDN w:val="0"/>
              <w:adjustRightInd w:val="0"/>
              <w:rPr>
                <w:rFonts w:cs="Arial"/>
                <w:lang w:eastAsia="en-GB"/>
              </w:rPr>
            </w:pPr>
            <w:r w:rsidRPr="005F0D12">
              <w:rPr>
                <w:rFonts w:cs="Arial"/>
                <w:lang w:eastAsia="en-GB"/>
              </w:rPr>
              <w:t>2.22</w:t>
            </w:r>
            <w:r>
              <w:rPr>
                <w:rFonts w:cs="Arial"/>
                <w:lang w:eastAsia="en-GB"/>
              </w:rPr>
              <w:tab/>
            </w:r>
            <w:r w:rsidRPr="005F0D12">
              <w:rPr>
                <w:rFonts w:cs="Arial"/>
                <w:lang w:eastAsia="en-GB"/>
              </w:rPr>
              <w:t xml:space="preserve">understand that plants require mineral ions for growth, and that </w:t>
            </w:r>
            <w:r>
              <w:rPr>
                <w:rFonts w:cs="Arial"/>
                <w:lang w:eastAsia="en-GB"/>
              </w:rPr>
              <w:tab/>
            </w:r>
            <w:r w:rsidRPr="005F0D12">
              <w:rPr>
                <w:rFonts w:cs="Arial"/>
                <w:lang w:eastAsia="en-GB"/>
              </w:rPr>
              <w:t xml:space="preserve">magnesium ions are needed for chlorophyll and nitrate ions are </w:t>
            </w:r>
            <w:r>
              <w:rPr>
                <w:rFonts w:cs="Arial"/>
                <w:lang w:eastAsia="en-GB"/>
              </w:rPr>
              <w:tab/>
            </w:r>
            <w:r w:rsidRPr="005F0D12">
              <w:rPr>
                <w:rFonts w:cs="Arial"/>
                <w:lang w:eastAsia="en-GB"/>
              </w:rPr>
              <w:t>needed for amino acids</w:t>
            </w:r>
          </w:p>
          <w:p w14:paraId="3C540582" w14:textId="4A6CEA2B" w:rsidR="005F0D12" w:rsidRPr="005F0D12" w:rsidRDefault="005F0D12" w:rsidP="005F0D12">
            <w:pPr>
              <w:pStyle w:val="Tabletext"/>
              <w:spacing w:line="276" w:lineRule="auto"/>
              <w:rPr>
                <w:rFonts w:ascii="Arial" w:hAnsi="Arial"/>
                <w:b/>
                <w:bCs/>
                <w:color w:val="336699" w:themeColor="accent1"/>
                <w:sz w:val="24"/>
                <w:lang w:eastAsia="en-GB"/>
              </w:rPr>
            </w:pPr>
            <w:r w:rsidRPr="005F0D12">
              <w:rPr>
                <w:rFonts w:ascii="Arial" w:hAnsi="Arial"/>
                <w:sz w:val="24"/>
                <w:lang w:eastAsia="en-GB"/>
              </w:rPr>
              <w:t>2.25</w:t>
            </w:r>
            <w:r>
              <w:rPr>
                <w:rFonts w:ascii="Arial" w:hAnsi="Arial"/>
                <w:sz w:val="24"/>
                <w:lang w:eastAsia="en-GB"/>
              </w:rPr>
              <w:tab/>
            </w:r>
            <w:r w:rsidRPr="005F0D12">
              <w:rPr>
                <w:rFonts w:ascii="Arial" w:hAnsi="Arial"/>
                <w:sz w:val="24"/>
                <w:lang w:eastAsia="en-GB"/>
              </w:rPr>
              <w:t xml:space="preserve">identify the sources and describe the functions of carbohydrate, </w:t>
            </w:r>
            <w:r>
              <w:rPr>
                <w:rFonts w:ascii="Arial" w:hAnsi="Arial"/>
                <w:sz w:val="24"/>
                <w:lang w:eastAsia="en-GB"/>
              </w:rPr>
              <w:tab/>
            </w:r>
            <w:r w:rsidRPr="005F0D12">
              <w:rPr>
                <w:rFonts w:ascii="Arial" w:hAnsi="Arial"/>
                <w:sz w:val="24"/>
                <w:lang w:eastAsia="en-GB"/>
              </w:rPr>
              <w:t xml:space="preserve">protein, lipid (fats and oils), vitamins A, C and D, the mineral ions </w:t>
            </w:r>
            <w:r>
              <w:rPr>
                <w:rFonts w:ascii="Arial" w:hAnsi="Arial"/>
                <w:sz w:val="24"/>
                <w:lang w:eastAsia="en-GB"/>
              </w:rPr>
              <w:tab/>
            </w:r>
            <w:r w:rsidRPr="005F0D12">
              <w:rPr>
                <w:rFonts w:ascii="Arial" w:hAnsi="Arial"/>
                <w:sz w:val="24"/>
                <w:lang w:eastAsia="en-GB"/>
              </w:rPr>
              <w:t xml:space="preserve">calcium and iron, water and dietary fibre as components of the </w:t>
            </w:r>
            <w:r>
              <w:rPr>
                <w:rFonts w:ascii="Arial" w:hAnsi="Arial"/>
                <w:sz w:val="24"/>
                <w:lang w:eastAsia="en-GB"/>
              </w:rPr>
              <w:tab/>
            </w:r>
            <w:r w:rsidRPr="005F0D12">
              <w:rPr>
                <w:rFonts w:ascii="Arial" w:hAnsi="Arial"/>
                <w:sz w:val="24"/>
                <w:lang w:eastAsia="en-GB"/>
              </w:rPr>
              <w:t>diet</w:t>
            </w:r>
          </w:p>
        </w:tc>
      </w:tr>
    </w:tbl>
    <w:p w14:paraId="4AB27FB1" w14:textId="5636C6F8" w:rsidR="005F0D12" w:rsidRDefault="005F0D12" w:rsidP="00FC0AD4"/>
    <w:p w14:paraId="0E7BEA71" w14:textId="77777777" w:rsidR="005F0D12" w:rsidRDefault="005F0D12">
      <w:pPr>
        <w:spacing w:after="0"/>
      </w:pPr>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5F0D12" w14:paraId="45C958FE" w14:textId="77777777" w:rsidTr="00A8153B">
        <w:trPr>
          <w:cantSplit/>
        </w:trPr>
        <w:tc>
          <w:tcPr>
            <w:tcW w:w="7268" w:type="dxa"/>
            <w:shd w:val="clear" w:color="auto" w:fill="A3C1E0" w:themeFill="accent1" w:themeFillTint="66"/>
            <w:tcMar>
              <w:top w:w="100" w:type="dxa"/>
              <w:left w:w="108" w:type="dxa"/>
              <w:bottom w:w="100" w:type="dxa"/>
              <w:right w:w="108" w:type="dxa"/>
            </w:tcMar>
          </w:tcPr>
          <w:p w14:paraId="42DDBC6E" w14:textId="5CA0F2BF" w:rsidR="005F0D12" w:rsidRPr="005F0D12" w:rsidRDefault="005F0D12" w:rsidP="00A8153B">
            <w:pPr>
              <w:pStyle w:val="Tabletext"/>
              <w:spacing w:before="0" w:line="276" w:lineRule="auto"/>
              <w:jc w:val="center"/>
              <w:rPr>
                <w:rFonts w:ascii="Arial" w:hAnsi="Arial"/>
                <w:b/>
                <w:sz w:val="24"/>
              </w:rPr>
            </w:pPr>
            <w:r w:rsidRPr="005F0D12">
              <w:rPr>
                <w:rFonts w:ascii="Arial" w:eastAsia="Verdana" w:hAnsi="Arial"/>
                <w:b/>
                <w:bCs/>
                <w:sz w:val="24"/>
              </w:rPr>
              <w:lastRenderedPageBreak/>
              <w:t>GCE Biology B - Topic 2- cells, viruses and reproduction of Living Things</w:t>
            </w:r>
          </w:p>
        </w:tc>
        <w:tc>
          <w:tcPr>
            <w:tcW w:w="7797" w:type="dxa"/>
            <w:shd w:val="clear" w:color="auto" w:fill="A3C1E0" w:themeFill="accent1" w:themeFillTint="66"/>
          </w:tcPr>
          <w:p w14:paraId="4F929776" w14:textId="77777777" w:rsidR="005F0D12" w:rsidRDefault="005F0D12" w:rsidP="00A8153B">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5F0D12" w:rsidRPr="00886406" w14:paraId="56AB4732" w14:textId="77777777" w:rsidTr="00A8153B">
        <w:trPr>
          <w:cantSplit/>
        </w:trPr>
        <w:tc>
          <w:tcPr>
            <w:tcW w:w="7268" w:type="dxa"/>
            <w:tcMar>
              <w:top w:w="100" w:type="dxa"/>
              <w:left w:w="108" w:type="dxa"/>
              <w:bottom w:w="100" w:type="dxa"/>
              <w:right w:w="108" w:type="dxa"/>
            </w:tcMar>
          </w:tcPr>
          <w:p w14:paraId="4452D99A" w14:textId="77777777" w:rsidR="005F0D12" w:rsidRPr="005F0D12" w:rsidRDefault="005F0D12" w:rsidP="005F0D12">
            <w:pPr>
              <w:pStyle w:val="Tabletext"/>
              <w:spacing w:before="0" w:line="276" w:lineRule="auto"/>
              <w:rPr>
                <w:rFonts w:ascii="Arial" w:hAnsi="Arial"/>
                <w:b/>
                <w:sz w:val="24"/>
              </w:rPr>
            </w:pPr>
            <w:r w:rsidRPr="005F0D12">
              <w:rPr>
                <w:rFonts w:ascii="Arial" w:hAnsi="Arial"/>
                <w:b/>
                <w:sz w:val="24"/>
              </w:rPr>
              <w:t>2.1</w:t>
            </w:r>
            <w:r w:rsidRPr="005F0D12">
              <w:rPr>
                <w:rFonts w:ascii="Arial" w:hAnsi="Arial"/>
                <w:b/>
                <w:sz w:val="24"/>
              </w:rPr>
              <w:tab/>
              <w:t>Eukaryotic and prokaryotic cell structure and function</w:t>
            </w:r>
          </w:p>
          <w:p w14:paraId="3972C0B0" w14:textId="77777777" w:rsidR="005F0D12" w:rsidRPr="005F0D12" w:rsidRDefault="005F0D12" w:rsidP="005F0D12">
            <w:pPr>
              <w:pStyle w:val="Tabletext"/>
              <w:spacing w:before="0" w:line="276" w:lineRule="auto"/>
              <w:ind w:left="720" w:hanging="720"/>
              <w:rPr>
                <w:rFonts w:ascii="Arial" w:hAnsi="Arial"/>
                <w:sz w:val="24"/>
              </w:rPr>
            </w:pPr>
            <w:r w:rsidRPr="005F0D12">
              <w:rPr>
                <w:rFonts w:ascii="Arial" w:hAnsi="Arial"/>
                <w:sz w:val="24"/>
              </w:rPr>
              <w:t>i</w:t>
            </w:r>
            <w:r w:rsidRPr="005F0D12">
              <w:rPr>
                <w:rFonts w:ascii="Arial" w:hAnsi="Arial"/>
                <w:sz w:val="24"/>
              </w:rPr>
              <w:tab/>
              <w:t>Understand that cell theory is a unifying concept that states that cells are a fundamental unit of structure, function and organisation in all living organisms.</w:t>
            </w:r>
          </w:p>
          <w:p w14:paraId="0256EE51" w14:textId="77777777" w:rsidR="005F0D12" w:rsidRPr="005F0D12" w:rsidRDefault="005F0D12" w:rsidP="005F0D12">
            <w:pPr>
              <w:pStyle w:val="Tabletext"/>
              <w:spacing w:before="0" w:line="276" w:lineRule="auto"/>
              <w:ind w:left="720" w:hanging="720"/>
              <w:rPr>
                <w:rFonts w:ascii="Arial" w:hAnsi="Arial"/>
                <w:sz w:val="24"/>
              </w:rPr>
            </w:pPr>
            <w:r w:rsidRPr="005F0D12">
              <w:rPr>
                <w:rFonts w:ascii="Arial" w:hAnsi="Arial"/>
                <w:sz w:val="24"/>
              </w:rPr>
              <w:t>ii</w:t>
            </w:r>
            <w:r w:rsidRPr="005F0D12">
              <w:rPr>
                <w:rFonts w:ascii="Arial" w:hAnsi="Arial"/>
                <w:sz w:val="24"/>
              </w:rPr>
              <w:tab/>
              <w:t>Understand that in complex organisms, cells are organised into tissues, organs, and organ systems.</w:t>
            </w:r>
          </w:p>
          <w:p w14:paraId="5C014CC0" w14:textId="77777777" w:rsidR="005F0D12" w:rsidRPr="005F0D12" w:rsidRDefault="005F0D12" w:rsidP="005F0D12">
            <w:pPr>
              <w:pStyle w:val="Tabletext"/>
              <w:spacing w:before="0" w:line="276" w:lineRule="auto"/>
              <w:ind w:left="720" w:hanging="720"/>
              <w:rPr>
                <w:rFonts w:ascii="Arial" w:hAnsi="Arial"/>
                <w:sz w:val="24"/>
              </w:rPr>
            </w:pPr>
            <w:r w:rsidRPr="005F0D12">
              <w:rPr>
                <w:rFonts w:ascii="Arial" w:hAnsi="Arial"/>
                <w:sz w:val="24"/>
              </w:rPr>
              <w:t>iii</w:t>
            </w:r>
            <w:r w:rsidRPr="005F0D12">
              <w:rPr>
                <w:rFonts w:ascii="Arial" w:hAnsi="Arial"/>
                <w:sz w:val="24"/>
              </w:rPr>
              <w:tab/>
              <w:t>Know the ultrastructure of prokaryotic cells and the structure of organelles, including: nucleoid, plasmids, 70S ribosomes and cell wall.</w:t>
            </w:r>
          </w:p>
          <w:p w14:paraId="38EA4BDA" w14:textId="77777777" w:rsidR="005F0D12" w:rsidRPr="005F0D12" w:rsidRDefault="005F0D12" w:rsidP="005F0D12">
            <w:pPr>
              <w:pStyle w:val="Tabletext"/>
              <w:spacing w:before="0" w:line="276" w:lineRule="auto"/>
              <w:ind w:left="720" w:hanging="720"/>
              <w:rPr>
                <w:rFonts w:ascii="Arial" w:hAnsi="Arial"/>
                <w:sz w:val="24"/>
              </w:rPr>
            </w:pPr>
            <w:r w:rsidRPr="005F0D12">
              <w:rPr>
                <w:rFonts w:ascii="Arial" w:hAnsi="Arial"/>
                <w:sz w:val="24"/>
              </w:rPr>
              <w:t>iv</w:t>
            </w:r>
            <w:r w:rsidRPr="005F0D12">
              <w:rPr>
                <w:rFonts w:ascii="Arial" w:hAnsi="Arial"/>
                <w:sz w:val="24"/>
              </w:rPr>
              <w:tab/>
              <w:t>Be able to distinguish between Gram positive and Gram negative bacterial cell walls and understand why each type reacts differently to some antibiotics.</w:t>
            </w:r>
          </w:p>
          <w:p w14:paraId="0F6CBC78" w14:textId="190AD00D" w:rsidR="005F0D12" w:rsidRPr="005F0D12" w:rsidRDefault="005F0D12" w:rsidP="005F0D12">
            <w:pPr>
              <w:pStyle w:val="Tabletext"/>
              <w:spacing w:before="0" w:line="276" w:lineRule="auto"/>
              <w:rPr>
                <w:rFonts w:ascii="Arial" w:hAnsi="Arial"/>
                <w:sz w:val="24"/>
              </w:rPr>
            </w:pPr>
            <w:r w:rsidRPr="005F0D12">
              <w:rPr>
                <w:rFonts w:ascii="Arial" w:hAnsi="Arial"/>
                <w:sz w:val="24"/>
              </w:rPr>
              <w:t>v</w:t>
            </w:r>
            <w:r w:rsidRPr="005F0D12">
              <w:rPr>
                <w:rFonts w:ascii="Arial" w:hAnsi="Arial"/>
                <w:sz w:val="24"/>
              </w:rPr>
              <w:tab/>
              <w:t xml:space="preserve">Know the ultrastructure of eukaryotic cells and the </w:t>
            </w:r>
            <w:r>
              <w:rPr>
                <w:rFonts w:ascii="Arial" w:hAnsi="Arial"/>
                <w:sz w:val="24"/>
              </w:rPr>
              <w:tab/>
            </w:r>
            <w:r w:rsidRPr="005F0D12">
              <w:rPr>
                <w:rFonts w:ascii="Arial" w:hAnsi="Arial"/>
                <w:sz w:val="24"/>
              </w:rPr>
              <w:t xml:space="preserve">functions of organelles, including: nucleus, nucleolus, 80S </w:t>
            </w:r>
            <w:r>
              <w:rPr>
                <w:rFonts w:ascii="Arial" w:hAnsi="Arial"/>
                <w:sz w:val="24"/>
              </w:rPr>
              <w:tab/>
            </w:r>
            <w:r w:rsidRPr="005F0D12">
              <w:rPr>
                <w:rFonts w:ascii="Arial" w:hAnsi="Arial"/>
                <w:sz w:val="24"/>
              </w:rPr>
              <w:t xml:space="preserve">ribosomes, rough and smooth endoplasmic reticulum, </w:t>
            </w:r>
            <w:r>
              <w:rPr>
                <w:rFonts w:ascii="Arial" w:hAnsi="Arial"/>
                <w:sz w:val="24"/>
              </w:rPr>
              <w:tab/>
            </w:r>
            <w:r w:rsidRPr="005F0D12">
              <w:rPr>
                <w:rFonts w:ascii="Arial" w:hAnsi="Arial"/>
                <w:sz w:val="24"/>
              </w:rPr>
              <w:t xml:space="preserve">mitochondria, centrioles, lysosomes, Golgi apparatus, cell </w:t>
            </w:r>
            <w:r>
              <w:rPr>
                <w:rFonts w:ascii="Arial" w:hAnsi="Arial"/>
                <w:sz w:val="24"/>
              </w:rPr>
              <w:tab/>
            </w:r>
            <w:r w:rsidRPr="005F0D12">
              <w:rPr>
                <w:rFonts w:ascii="Arial" w:hAnsi="Arial"/>
                <w:sz w:val="24"/>
              </w:rPr>
              <w:t>wall, chloroplasts, vacuole and tonoplast.</w:t>
            </w:r>
          </w:p>
          <w:p w14:paraId="59870C01" w14:textId="77777777" w:rsidR="005F0D12" w:rsidRPr="005F0D12" w:rsidRDefault="005F0D12" w:rsidP="005F0D12">
            <w:pPr>
              <w:pStyle w:val="Tabletext"/>
              <w:spacing w:before="0" w:line="276" w:lineRule="auto"/>
              <w:ind w:left="720" w:hanging="720"/>
              <w:rPr>
                <w:rFonts w:ascii="Arial" w:hAnsi="Arial"/>
                <w:sz w:val="24"/>
              </w:rPr>
            </w:pPr>
            <w:r w:rsidRPr="005F0D12">
              <w:rPr>
                <w:rFonts w:ascii="Arial" w:hAnsi="Arial"/>
                <w:sz w:val="24"/>
              </w:rPr>
              <w:t>vi</w:t>
            </w:r>
            <w:r w:rsidRPr="005F0D12">
              <w:rPr>
                <w:rFonts w:ascii="Arial" w:hAnsi="Arial"/>
                <w:sz w:val="24"/>
              </w:rPr>
              <w:tab/>
              <w:t>Know how magnification and resolution can be achieved using light and electron microscopy.</w:t>
            </w:r>
          </w:p>
          <w:p w14:paraId="26ECCFF4" w14:textId="75CCC076" w:rsidR="005F0D12" w:rsidRPr="00886406" w:rsidRDefault="005F0D12" w:rsidP="00725267">
            <w:pPr>
              <w:pStyle w:val="Tabletext"/>
              <w:spacing w:before="0" w:line="276" w:lineRule="auto"/>
              <w:rPr>
                <w:rFonts w:ascii="Arial" w:hAnsi="Arial"/>
                <w:b/>
                <w:sz w:val="24"/>
              </w:rPr>
            </w:pPr>
          </w:p>
        </w:tc>
        <w:tc>
          <w:tcPr>
            <w:tcW w:w="7797" w:type="dxa"/>
            <w:shd w:val="clear" w:color="auto" w:fill="FFFFFF"/>
          </w:tcPr>
          <w:p w14:paraId="25ABBB3F" w14:textId="1CFF0E7D" w:rsidR="00725267" w:rsidRPr="00725267" w:rsidRDefault="00725267" w:rsidP="00725267">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a</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Level of organisation</w:t>
            </w:r>
          </w:p>
          <w:p w14:paraId="1540515F" w14:textId="4F605CAC" w:rsidR="00725267" w:rsidRPr="00725267" w:rsidRDefault="00725267" w:rsidP="00725267">
            <w:pPr>
              <w:autoSpaceDE w:val="0"/>
              <w:autoSpaceDN w:val="0"/>
              <w:adjustRightInd w:val="0"/>
              <w:spacing w:line="276" w:lineRule="auto"/>
              <w:rPr>
                <w:rFonts w:cs="Arial"/>
                <w:lang w:eastAsia="en-GB"/>
              </w:rPr>
            </w:pPr>
            <w:r w:rsidRPr="00725267">
              <w:rPr>
                <w:rFonts w:cs="Arial"/>
                <w:lang w:eastAsia="en-GB"/>
              </w:rPr>
              <w:t>2.1</w:t>
            </w:r>
            <w:r>
              <w:rPr>
                <w:rFonts w:cs="Arial"/>
                <w:lang w:eastAsia="en-GB"/>
              </w:rPr>
              <w:tab/>
            </w:r>
            <w:r w:rsidRPr="00725267">
              <w:rPr>
                <w:rFonts w:cs="Arial"/>
                <w:lang w:eastAsia="en-GB"/>
              </w:rPr>
              <w:t xml:space="preserve">describe the levels of organisation in organisms: organelles, cells, </w:t>
            </w:r>
            <w:r>
              <w:rPr>
                <w:rFonts w:cs="Arial"/>
                <w:lang w:eastAsia="en-GB"/>
              </w:rPr>
              <w:tab/>
            </w:r>
            <w:r w:rsidRPr="00725267">
              <w:rPr>
                <w:rFonts w:cs="Arial"/>
                <w:lang w:eastAsia="en-GB"/>
              </w:rPr>
              <w:t>tissues, organs and systems</w:t>
            </w:r>
          </w:p>
          <w:p w14:paraId="26404AB6" w14:textId="6940E9CD" w:rsidR="00725267" w:rsidRPr="00725267" w:rsidRDefault="00725267" w:rsidP="00725267">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 xml:space="preserve">Topic </w:t>
            </w:r>
            <w:r>
              <w:rPr>
                <w:rFonts w:ascii="Arial" w:hAnsi="Arial"/>
                <w:b/>
                <w:bCs/>
                <w:color w:val="336699" w:themeColor="accent1"/>
                <w:sz w:val="24"/>
                <w:lang w:eastAsia="en-GB"/>
              </w:rPr>
              <w:t>1</w:t>
            </w:r>
            <w:r w:rsidRPr="00886406">
              <w:rPr>
                <w:rFonts w:ascii="Arial" w:hAnsi="Arial"/>
                <w:b/>
                <w:bCs/>
                <w:color w:val="336699" w:themeColor="accent1"/>
                <w:sz w:val="24"/>
                <w:lang w:eastAsia="en-GB"/>
              </w:rPr>
              <w:t>(</w:t>
            </w:r>
            <w:r>
              <w:rPr>
                <w:rFonts w:ascii="Arial" w:hAnsi="Arial"/>
                <w:b/>
                <w:bCs/>
                <w:color w:val="336699" w:themeColor="accent1"/>
                <w:sz w:val="24"/>
                <w:lang w:eastAsia="en-GB"/>
              </w:rPr>
              <w:t>b</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Variety of living organisms</w:t>
            </w:r>
          </w:p>
          <w:p w14:paraId="5F7E6035" w14:textId="30EE3D5B" w:rsidR="00725267" w:rsidRPr="00725267" w:rsidRDefault="00725267" w:rsidP="00725267">
            <w:pPr>
              <w:autoSpaceDE w:val="0"/>
              <w:autoSpaceDN w:val="0"/>
              <w:adjustRightInd w:val="0"/>
              <w:spacing w:line="276" w:lineRule="auto"/>
              <w:rPr>
                <w:rFonts w:cs="Arial"/>
                <w:lang w:eastAsia="en-GB"/>
              </w:rPr>
            </w:pPr>
            <w:r w:rsidRPr="00725267">
              <w:rPr>
                <w:rFonts w:cs="Arial"/>
                <w:lang w:eastAsia="en-GB"/>
              </w:rPr>
              <w:t>1.3</w:t>
            </w:r>
            <w:r w:rsidRPr="00725267">
              <w:rPr>
                <w:rFonts w:cs="Arial"/>
                <w:b/>
                <w:bCs/>
                <w:lang w:eastAsia="en-GB"/>
              </w:rPr>
              <w:t xml:space="preserve"> </w:t>
            </w:r>
            <w:r>
              <w:rPr>
                <w:rFonts w:cs="Arial"/>
                <w:b/>
                <w:bCs/>
                <w:lang w:eastAsia="en-GB"/>
              </w:rPr>
              <w:tab/>
            </w:r>
            <w:r w:rsidRPr="00725267">
              <w:rPr>
                <w:rFonts w:cs="Arial"/>
                <w:lang w:eastAsia="en-GB"/>
              </w:rPr>
              <w:t xml:space="preserve">describe the common features shown by prokaryotic organisms </w:t>
            </w:r>
            <w:r>
              <w:rPr>
                <w:rFonts w:cs="Arial"/>
                <w:lang w:eastAsia="en-GB"/>
              </w:rPr>
              <w:tab/>
            </w:r>
            <w:r w:rsidRPr="00725267">
              <w:rPr>
                <w:rFonts w:cs="Arial"/>
                <w:lang w:eastAsia="en-GB"/>
              </w:rPr>
              <w:t>such as bacteria</w:t>
            </w:r>
          </w:p>
          <w:p w14:paraId="33459F83" w14:textId="77777777" w:rsidR="005F0D12" w:rsidRDefault="005F0D12" w:rsidP="00A8153B">
            <w:pPr>
              <w:autoSpaceDE w:val="0"/>
              <w:autoSpaceDN w:val="0"/>
              <w:adjustRightInd w:val="0"/>
              <w:spacing w:line="276" w:lineRule="auto"/>
              <w:rPr>
                <w:rFonts w:cs="Arial"/>
                <w:b/>
                <w:bCs/>
                <w:color w:val="336699" w:themeColor="accent1"/>
                <w:lang w:eastAsia="en-GB"/>
              </w:rPr>
            </w:pPr>
          </w:p>
          <w:p w14:paraId="5DBF0E3E" w14:textId="11C66CE2" w:rsidR="00725267" w:rsidRPr="00725267" w:rsidRDefault="00725267" w:rsidP="00725267">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b</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Cell structure</w:t>
            </w:r>
          </w:p>
          <w:p w14:paraId="24E06C16" w14:textId="3ECFFF49" w:rsidR="00725267" w:rsidRPr="00725267" w:rsidRDefault="00725267" w:rsidP="00725267">
            <w:pPr>
              <w:autoSpaceDE w:val="0"/>
              <w:autoSpaceDN w:val="0"/>
              <w:adjustRightInd w:val="0"/>
              <w:spacing w:line="276" w:lineRule="auto"/>
              <w:rPr>
                <w:rFonts w:cs="Arial"/>
                <w:lang w:eastAsia="en-GB"/>
              </w:rPr>
            </w:pPr>
            <w:r w:rsidRPr="00725267">
              <w:rPr>
                <w:rFonts w:cs="Arial"/>
                <w:lang w:eastAsia="en-GB"/>
              </w:rPr>
              <w:t>2.2</w:t>
            </w:r>
            <w:r>
              <w:rPr>
                <w:rFonts w:cs="Arial"/>
                <w:lang w:eastAsia="en-GB"/>
              </w:rPr>
              <w:tab/>
            </w:r>
            <w:r w:rsidRPr="00725267">
              <w:rPr>
                <w:rFonts w:cs="Arial"/>
                <w:lang w:eastAsia="en-GB"/>
              </w:rPr>
              <w:t xml:space="preserve">describe cell structures, including the nucleus, cytoplasm, cell </w:t>
            </w:r>
            <w:r>
              <w:rPr>
                <w:rFonts w:cs="Arial"/>
                <w:lang w:eastAsia="en-GB"/>
              </w:rPr>
              <w:tab/>
            </w:r>
            <w:r w:rsidRPr="00725267">
              <w:rPr>
                <w:rFonts w:cs="Arial"/>
                <w:lang w:eastAsia="en-GB"/>
              </w:rPr>
              <w:t xml:space="preserve">membrane, cell wall, mitochondria, chloroplasts, ribosomes and </w:t>
            </w:r>
            <w:r>
              <w:rPr>
                <w:rFonts w:cs="Arial"/>
                <w:lang w:eastAsia="en-GB"/>
              </w:rPr>
              <w:tab/>
            </w:r>
            <w:r w:rsidRPr="00725267">
              <w:rPr>
                <w:rFonts w:cs="Arial"/>
                <w:lang w:eastAsia="en-GB"/>
              </w:rPr>
              <w:t>vacuole</w:t>
            </w:r>
          </w:p>
          <w:p w14:paraId="0CCC81D0" w14:textId="614EBDD4" w:rsidR="00725267" w:rsidRPr="00725267" w:rsidRDefault="00725267" w:rsidP="00725267">
            <w:pPr>
              <w:autoSpaceDE w:val="0"/>
              <w:autoSpaceDN w:val="0"/>
              <w:adjustRightInd w:val="0"/>
              <w:spacing w:line="276" w:lineRule="auto"/>
              <w:rPr>
                <w:rFonts w:cs="Arial"/>
                <w:lang w:eastAsia="en-GB"/>
              </w:rPr>
            </w:pPr>
            <w:r w:rsidRPr="00725267">
              <w:rPr>
                <w:rFonts w:cs="Arial"/>
                <w:lang w:eastAsia="en-GB"/>
              </w:rPr>
              <w:t xml:space="preserve">2.3 </w:t>
            </w:r>
            <w:r>
              <w:rPr>
                <w:rFonts w:cs="Arial"/>
                <w:lang w:eastAsia="en-GB"/>
              </w:rPr>
              <w:tab/>
            </w:r>
            <w:r w:rsidRPr="00725267">
              <w:rPr>
                <w:rFonts w:cs="Arial"/>
                <w:lang w:eastAsia="en-GB"/>
              </w:rPr>
              <w:t xml:space="preserve">describe the functions of the nucleus, cytoplasm, cell membrane, </w:t>
            </w:r>
            <w:r>
              <w:rPr>
                <w:rFonts w:cs="Arial"/>
                <w:lang w:eastAsia="en-GB"/>
              </w:rPr>
              <w:tab/>
            </w:r>
            <w:r w:rsidRPr="00725267">
              <w:rPr>
                <w:rFonts w:cs="Arial"/>
                <w:lang w:eastAsia="en-GB"/>
              </w:rPr>
              <w:t>cell wall, mitochondria, chloroplasts, ribosomes and vacuole</w:t>
            </w:r>
          </w:p>
          <w:p w14:paraId="4664C098" w14:textId="29E1184E" w:rsidR="00725267" w:rsidRPr="00725267" w:rsidRDefault="00725267" w:rsidP="00725267">
            <w:pPr>
              <w:autoSpaceDE w:val="0"/>
              <w:autoSpaceDN w:val="0"/>
              <w:adjustRightInd w:val="0"/>
              <w:spacing w:line="276" w:lineRule="auto"/>
              <w:rPr>
                <w:rFonts w:cs="Arial"/>
                <w:lang w:eastAsia="en-GB"/>
              </w:rPr>
            </w:pPr>
            <w:r w:rsidRPr="00725267">
              <w:rPr>
                <w:rFonts w:cs="Arial"/>
                <w:lang w:eastAsia="en-GB"/>
              </w:rPr>
              <w:t xml:space="preserve">2.4 </w:t>
            </w:r>
            <w:r>
              <w:rPr>
                <w:rFonts w:cs="Arial"/>
                <w:lang w:eastAsia="en-GB"/>
              </w:rPr>
              <w:tab/>
            </w:r>
            <w:r w:rsidRPr="00725267">
              <w:rPr>
                <w:rFonts w:cs="Arial"/>
                <w:lang w:eastAsia="en-GB"/>
              </w:rPr>
              <w:t xml:space="preserve">know the similarities and differences in the structure of plant and </w:t>
            </w:r>
            <w:r>
              <w:rPr>
                <w:rFonts w:cs="Arial"/>
                <w:lang w:eastAsia="en-GB"/>
              </w:rPr>
              <w:tab/>
            </w:r>
            <w:r w:rsidRPr="00725267">
              <w:rPr>
                <w:rFonts w:cs="Arial"/>
                <w:lang w:eastAsia="en-GB"/>
              </w:rPr>
              <w:t>animal cells</w:t>
            </w:r>
          </w:p>
          <w:p w14:paraId="2A674413" w14:textId="5008AC7A" w:rsidR="00725267" w:rsidRPr="00886406" w:rsidRDefault="00725267" w:rsidP="00A8153B">
            <w:pPr>
              <w:autoSpaceDE w:val="0"/>
              <w:autoSpaceDN w:val="0"/>
              <w:adjustRightInd w:val="0"/>
              <w:spacing w:line="276" w:lineRule="auto"/>
              <w:rPr>
                <w:rFonts w:cs="Arial"/>
                <w:b/>
                <w:bCs/>
                <w:color w:val="336699" w:themeColor="accent1"/>
                <w:lang w:eastAsia="en-GB"/>
              </w:rPr>
            </w:pPr>
          </w:p>
        </w:tc>
      </w:tr>
      <w:tr w:rsidR="00725267" w:rsidRPr="005F0D12" w14:paraId="02782848" w14:textId="77777777" w:rsidTr="00725267">
        <w:trPr>
          <w:cantSplit/>
        </w:trPr>
        <w:tc>
          <w:tcPr>
            <w:tcW w:w="7268" w:type="dxa"/>
            <w:shd w:val="clear" w:color="auto" w:fill="A3C1E0" w:themeFill="accent1" w:themeFillTint="66"/>
            <w:tcMar>
              <w:top w:w="100" w:type="dxa"/>
              <w:left w:w="108" w:type="dxa"/>
              <w:bottom w:w="100" w:type="dxa"/>
              <w:right w:w="108" w:type="dxa"/>
            </w:tcMar>
          </w:tcPr>
          <w:p w14:paraId="33E6D9D1" w14:textId="5A203A40" w:rsidR="00725267" w:rsidRPr="005F0D12" w:rsidRDefault="00725267" w:rsidP="00725267">
            <w:pPr>
              <w:pStyle w:val="Tabletext"/>
              <w:spacing w:before="0" w:line="276" w:lineRule="auto"/>
              <w:jc w:val="center"/>
              <w:rPr>
                <w:rFonts w:ascii="Arial" w:hAnsi="Arial"/>
                <w:b/>
                <w:sz w:val="24"/>
              </w:rPr>
            </w:pPr>
            <w:r w:rsidRPr="005F0D12">
              <w:rPr>
                <w:rFonts w:ascii="Arial" w:eastAsia="Verdana" w:hAnsi="Arial"/>
                <w:b/>
                <w:bCs/>
                <w:sz w:val="24"/>
              </w:rPr>
              <w:lastRenderedPageBreak/>
              <w:t>GCE Biology B - Topic 2- cells, viruses and reproduction of Living Things</w:t>
            </w:r>
          </w:p>
        </w:tc>
        <w:tc>
          <w:tcPr>
            <w:tcW w:w="7797" w:type="dxa"/>
            <w:shd w:val="clear" w:color="auto" w:fill="A3C1E0" w:themeFill="accent1" w:themeFillTint="66"/>
          </w:tcPr>
          <w:p w14:paraId="50485881" w14:textId="21677FF2" w:rsidR="00725267" w:rsidRPr="005F0D12" w:rsidRDefault="00725267" w:rsidP="00725267">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725267" w:rsidRPr="005F0D12" w14:paraId="203A8B4F" w14:textId="77777777" w:rsidTr="00A8153B">
        <w:trPr>
          <w:cantSplit/>
        </w:trPr>
        <w:tc>
          <w:tcPr>
            <w:tcW w:w="7268" w:type="dxa"/>
            <w:tcMar>
              <w:top w:w="100" w:type="dxa"/>
              <w:left w:w="108" w:type="dxa"/>
              <w:bottom w:w="100" w:type="dxa"/>
              <w:right w:w="108" w:type="dxa"/>
            </w:tcMar>
          </w:tcPr>
          <w:p w14:paraId="257E1587" w14:textId="77777777" w:rsidR="00725267" w:rsidRPr="005F0D12" w:rsidRDefault="00725267" w:rsidP="00725267">
            <w:pPr>
              <w:pStyle w:val="Tabletext"/>
              <w:spacing w:before="0" w:line="276" w:lineRule="auto"/>
              <w:rPr>
                <w:rFonts w:ascii="Arial" w:hAnsi="Arial"/>
                <w:b/>
                <w:sz w:val="24"/>
              </w:rPr>
            </w:pPr>
            <w:r w:rsidRPr="005F0D12">
              <w:rPr>
                <w:rFonts w:ascii="Arial" w:hAnsi="Arial"/>
                <w:b/>
                <w:sz w:val="24"/>
              </w:rPr>
              <w:t>2.1</w:t>
            </w:r>
            <w:r w:rsidRPr="005F0D12">
              <w:rPr>
                <w:rFonts w:ascii="Arial" w:hAnsi="Arial"/>
                <w:b/>
                <w:sz w:val="24"/>
              </w:rPr>
              <w:tab/>
              <w:t>Eukaryotic and prokaryotic cell structure and function</w:t>
            </w:r>
          </w:p>
          <w:p w14:paraId="750ACA87" w14:textId="77777777" w:rsidR="00725267" w:rsidRDefault="00725267" w:rsidP="005F0D12">
            <w:pPr>
              <w:pStyle w:val="Tabletext"/>
              <w:spacing w:before="0" w:line="276" w:lineRule="auto"/>
              <w:rPr>
                <w:rFonts w:ascii="Arial" w:hAnsi="Arial"/>
                <w:b/>
                <w:sz w:val="24"/>
              </w:rPr>
            </w:pPr>
            <w:r>
              <w:rPr>
                <w:rFonts w:ascii="Arial" w:hAnsi="Arial"/>
                <w:b/>
                <w:sz w:val="24"/>
              </w:rPr>
              <w:tab/>
              <w:t>(con’t)</w:t>
            </w:r>
          </w:p>
          <w:p w14:paraId="47F5D8FA" w14:textId="77777777" w:rsidR="00725267" w:rsidRPr="00725267" w:rsidRDefault="00725267" w:rsidP="00725267">
            <w:pPr>
              <w:pStyle w:val="Tabletext"/>
              <w:spacing w:before="0" w:line="276" w:lineRule="auto"/>
              <w:ind w:left="720" w:hanging="720"/>
              <w:rPr>
                <w:rFonts w:ascii="Arial" w:hAnsi="Arial"/>
                <w:sz w:val="24"/>
              </w:rPr>
            </w:pPr>
            <w:r w:rsidRPr="00725267">
              <w:rPr>
                <w:rFonts w:ascii="Arial" w:hAnsi="Arial"/>
                <w:sz w:val="24"/>
              </w:rPr>
              <w:t>vii</w:t>
            </w:r>
            <w:r w:rsidRPr="00725267">
              <w:rPr>
                <w:rFonts w:ascii="Arial" w:hAnsi="Arial"/>
                <w:sz w:val="24"/>
              </w:rPr>
              <w:tab/>
              <w:t>Understand the importance of staining specimens in microscopy.</w:t>
            </w:r>
          </w:p>
          <w:p w14:paraId="185F992A" w14:textId="3D91C5F6" w:rsidR="00725267" w:rsidRPr="00725267" w:rsidRDefault="00725267" w:rsidP="00725267">
            <w:pPr>
              <w:pStyle w:val="Tabletext"/>
              <w:spacing w:before="0" w:line="276" w:lineRule="auto"/>
              <w:rPr>
                <w:rFonts w:ascii="Arial" w:hAnsi="Arial"/>
                <w:bCs/>
                <w:sz w:val="24"/>
              </w:rPr>
            </w:pPr>
            <w:r w:rsidRPr="00725267">
              <w:rPr>
                <w:rFonts w:ascii="Arial" w:hAnsi="Arial"/>
                <w:sz w:val="24"/>
              </w:rPr>
              <w:t>CORE PRACTICAL 2: Use of the light microscope, including simple stage and eyepiece micrometers and drawing small numbers of cells from a specialised tissue.</w:t>
            </w:r>
          </w:p>
        </w:tc>
        <w:tc>
          <w:tcPr>
            <w:tcW w:w="7797" w:type="dxa"/>
            <w:shd w:val="clear" w:color="auto" w:fill="FFFFFF"/>
          </w:tcPr>
          <w:p w14:paraId="0286D065" w14:textId="77777777" w:rsidR="00725267" w:rsidRPr="00725267" w:rsidRDefault="00725267" w:rsidP="00725267">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b</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Cell structure</w:t>
            </w:r>
          </w:p>
          <w:p w14:paraId="3B1D790A" w14:textId="440E3B7F" w:rsidR="00725267" w:rsidRPr="00725267" w:rsidRDefault="00725267" w:rsidP="00725267">
            <w:pPr>
              <w:autoSpaceDE w:val="0"/>
              <w:autoSpaceDN w:val="0"/>
              <w:adjustRightInd w:val="0"/>
              <w:spacing w:line="276" w:lineRule="auto"/>
              <w:rPr>
                <w:rFonts w:cs="Arial"/>
                <w:b/>
                <w:bCs/>
                <w:lang w:eastAsia="en-GB"/>
              </w:rPr>
            </w:pPr>
            <w:r w:rsidRPr="00725267">
              <w:rPr>
                <w:rFonts w:cs="Arial"/>
                <w:b/>
                <w:bCs/>
                <w:lang w:eastAsia="en-GB"/>
              </w:rPr>
              <w:t>2.5B</w:t>
            </w:r>
            <w:r>
              <w:rPr>
                <w:rFonts w:cs="Arial"/>
                <w:b/>
                <w:bCs/>
                <w:lang w:eastAsia="en-GB"/>
              </w:rPr>
              <w:tab/>
            </w:r>
            <w:r w:rsidRPr="00725267">
              <w:rPr>
                <w:rFonts w:cs="Arial"/>
                <w:b/>
                <w:bCs/>
                <w:lang w:eastAsia="en-GB"/>
              </w:rPr>
              <w:t xml:space="preserve">explain the importance of cell differentiation in the </w:t>
            </w:r>
            <w:r>
              <w:rPr>
                <w:rFonts w:cs="Arial"/>
                <w:b/>
                <w:bCs/>
                <w:lang w:eastAsia="en-GB"/>
              </w:rPr>
              <w:tab/>
            </w:r>
            <w:r w:rsidRPr="00725267">
              <w:rPr>
                <w:rFonts w:cs="Arial"/>
                <w:b/>
                <w:bCs/>
                <w:lang w:eastAsia="en-GB"/>
              </w:rPr>
              <w:t>development of specialised cells</w:t>
            </w:r>
          </w:p>
          <w:p w14:paraId="74B93DFC" w14:textId="77777777" w:rsidR="00725267" w:rsidRPr="00725267" w:rsidRDefault="00725267" w:rsidP="00725267">
            <w:pPr>
              <w:autoSpaceDE w:val="0"/>
              <w:autoSpaceDN w:val="0"/>
              <w:adjustRightInd w:val="0"/>
              <w:spacing w:line="276" w:lineRule="auto"/>
              <w:rPr>
                <w:rFonts w:cs="Arial"/>
                <w:b/>
                <w:bCs/>
                <w:lang w:eastAsia="en-GB"/>
              </w:rPr>
            </w:pPr>
          </w:p>
          <w:p w14:paraId="26839010" w14:textId="273BB4BE" w:rsidR="00725267" w:rsidRPr="005F0D12" w:rsidRDefault="00725267" w:rsidP="00725267">
            <w:pPr>
              <w:pStyle w:val="Tabletext"/>
              <w:spacing w:line="276" w:lineRule="auto"/>
              <w:rPr>
                <w:rFonts w:ascii="Arial" w:hAnsi="Arial"/>
                <w:b/>
                <w:bCs/>
                <w:color w:val="336699" w:themeColor="accent1"/>
                <w:sz w:val="24"/>
                <w:lang w:eastAsia="en-GB"/>
              </w:rPr>
            </w:pPr>
            <w:r w:rsidRPr="00725267">
              <w:rPr>
                <w:rFonts w:ascii="Arial" w:hAnsi="Arial"/>
                <w:b/>
                <w:bCs/>
                <w:sz w:val="24"/>
                <w:lang w:eastAsia="en-GB"/>
              </w:rPr>
              <w:t xml:space="preserve">2.6B </w:t>
            </w:r>
            <w:r>
              <w:rPr>
                <w:rFonts w:ascii="Arial" w:hAnsi="Arial"/>
                <w:b/>
                <w:bCs/>
                <w:sz w:val="24"/>
                <w:lang w:eastAsia="en-GB"/>
              </w:rPr>
              <w:tab/>
            </w:r>
            <w:r w:rsidRPr="00725267">
              <w:rPr>
                <w:rFonts w:ascii="Arial" w:hAnsi="Arial"/>
                <w:b/>
                <w:bCs/>
                <w:sz w:val="24"/>
                <w:lang w:eastAsia="en-GB"/>
              </w:rPr>
              <w:t xml:space="preserve">understand the advantages and disadvantages of using stem </w:t>
            </w:r>
            <w:r>
              <w:rPr>
                <w:rFonts w:ascii="Arial" w:hAnsi="Arial"/>
                <w:b/>
                <w:bCs/>
                <w:sz w:val="24"/>
                <w:lang w:eastAsia="en-GB"/>
              </w:rPr>
              <w:tab/>
            </w:r>
            <w:r w:rsidRPr="00725267">
              <w:rPr>
                <w:rFonts w:ascii="Arial" w:hAnsi="Arial"/>
                <w:b/>
                <w:bCs/>
                <w:sz w:val="24"/>
                <w:lang w:eastAsia="en-GB"/>
              </w:rPr>
              <w:t>cells in medicine</w:t>
            </w:r>
          </w:p>
        </w:tc>
      </w:tr>
      <w:tr w:rsidR="00725267" w:rsidRPr="005F0D12" w14:paraId="358E40B4" w14:textId="77777777" w:rsidTr="00A8153B">
        <w:trPr>
          <w:cantSplit/>
        </w:trPr>
        <w:tc>
          <w:tcPr>
            <w:tcW w:w="7268" w:type="dxa"/>
            <w:tcMar>
              <w:top w:w="100" w:type="dxa"/>
              <w:left w:w="108" w:type="dxa"/>
              <w:bottom w:w="100" w:type="dxa"/>
              <w:right w:w="108" w:type="dxa"/>
            </w:tcMar>
          </w:tcPr>
          <w:p w14:paraId="50E84EBF" w14:textId="77777777" w:rsidR="00725267" w:rsidRPr="00725267" w:rsidRDefault="00725267" w:rsidP="004A2731">
            <w:pPr>
              <w:pStyle w:val="Tabletext"/>
              <w:spacing w:line="240" w:lineRule="auto"/>
              <w:rPr>
                <w:rFonts w:ascii="Arial" w:hAnsi="Arial"/>
                <w:b/>
                <w:sz w:val="24"/>
              </w:rPr>
            </w:pPr>
            <w:r w:rsidRPr="00725267">
              <w:rPr>
                <w:rFonts w:ascii="Arial" w:hAnsi="Arial"/>
                <w:b/>
                <w:sz w:val="24"/>
              </w:rPr>
              <w:t>2.2 Viruses</w:t>
            </w:r>
          </w:p>
          <w:p w14:paraId="7B21CEC6" w14:textId="67D354AC" w:rsidR="00725267" w:rsidRPr="00725267" w:rsidRDefault="00725267" w:rsidP="004A2731">
            <w:pPr>
              <w:pStyle w:val="Tabletext"/>
              <w:spacing w:line="240" w:lineRule="auto"/>
              <w:rPr>
                <w:rFonts w:ascii="Arial" w:hAnsi="Arial"/>
                <w:bCs/>
                <w:sz w:val="24"/>
              </w:rPr>
            </w:pPr>
            <w:r w:rsidRPr="00725267">
              <w:rPr>
                <w:rFonts w:ascii="Arial" w:hAnsi="Arial"/>
                <w:bCs/>
                <w:sz w:val="24"/>
              </w:rPr>
              <w:t xml:space="preserve">i </w:t>
            </w:r>
            <w:r>
              <w:rPr>
                <w:rFonts w:ascii="Arial" w:hAnsi="Arial"/>
                <w:bCs/>
                <w:sz w:val="24"/>
              </w:rPr>
              <w:tab/>
            </w:r>
            <w:r w:rsidRPr="00725267">
              <w:rPr>
                <w:rFonts w:ascii="Arial" w:hAnsi="Arial"/>
                <w:bCs/>
                <w:sz w:val="24"/>
              </w:rPr>
              <w:t xml:space="preserve">Understand that the classification of viruses is based on </w:t>
            </w:r>
            <w:r>
              <w:rPr>
                <w:rFonts w:ascii="Arial" w:hAnsi="Arial"/>
                <w:bCs/>
                <w:sz w:val="24"/>
              </w:rPr>
              <w:tab/>
            </w:r>
            <w:r w:rsidRPr="00725267">
              <w:rPr>
                <w:rFonts w:ascii="Arial" w:hAnsi="Arial"/>
                <w:bCs/>
                <w:sz w:val="24"/>
              </w:rPr>
              <w:t xml:space="preserve">structure and nucleic acid types as illustrated by λ (lambda) </w:t>
            </w:r>
            <w:r>
              <w:rPr>
                <w:rFonts w:ascii="Arial" w:hAnsi="Arial"/>
                <w:bCs/>
                <w:sz w:val="24"/>
              </w:rPr>
              <w:tab/>
            </w:r>
            <w:r w:rsidRPr="00725267">
              <w:rPr>
                <w:rFonts w:ascii="Arial" w:hAnsi="Arial"/>
                <w:bCs/>
                <w:sz w:val="24"/>
              </w:rPr>
              <w:t xml:space="preserve">phage (DNA), tobacco mosaic virus and Ebola (RNA) and </w:t>
            </w:r>
            <w:r>
              <w:rPr>
                <w:rFonts w:ascii="Arial" w:hAnsi="Arial"/>
                <w:bCs/>
                <w:sz w:val="24"/>
              </w:rPr>
              <w:tab/>
            </w:r>
            <w:r w:rsidRPr="00725267">
              <w:rPr>
                <w:rFonts w:ascii="Arial" w:hAnsi="Arial"/>
                <w:bCs/>
                <w:sz w:val="24"/>
              </w:rPr>
              <w:t>human immunodeficiency virus (RNA retrovirus).</w:t>
            </w:r>
          </w:p>
          <w:p w14:paraId="5B067684" w14:textId="31644884" w:rsidR="00725267" w:rsidRPr="00725267" w:rsidRDefault="00725267" w:rsidP="004A2731">
            <w:pPr>
              <w:pStyle w:val="Tabletext"/>
              <w:spacing w:line="240" w:lineRule="auto"/>
              <w:rPr>
                <w:rFonts w:ascii="Arial" w:hAnsi="Arial"/>
                <w:bCs/>
                <w:sz w:val="24"/>
              </w:rPr>
            </w:pPr>
            <w:r w:rsidRPr="00725267">
              <w:rPr>
                <w:rFonts w:ascii="Arial" w:hAnsi="Arial"/>
                <w:bCs/>
                <w:sz w:val="24"/>
              </w:rPr>
              <w:t xml:space="preserve">ii </w:t>
            </w:r>
            <w:r>
              <w:rPr>
                <w:rFonts w:ascii="Arial" w:hAnsi="Arial"/>
                <w:bCs/>
                <w:sz w:val="24"/>
              </w:rPr>
              <w:tab/>
            </w:r>
            <w:r w:rsidRPr="00725267">
              <w:rPr>
                <w:rFonts w:ascii="Arial" w:hAnsi="Arial"/>
                <w:bCs/>
                <w:sz w:val="24"/>
              </w:rPr>
              <w:t>Know the lytic cycle of a virus and latency.</w:t>
            </w:r>
          </w:p>
          <w:p w14:paraId="21FD9812" w14:textId="540D223B" w:rsidR="00725267" w:rsidRPr="00725267" w:rsidRDefault="00725267" w:rsidP="004A2731">
            <w:pPr>
              <w:pStyle w:val="Tabletext"/>
              <w:spacing w:line="240" w:lineRule="auto"/>
              <w:rPr>
                <w:rFonts w:ascii="Arial" w:hAnsi="Arial"/>
                <w:bCs/>
                <w:sz w:val="24"/>
              </w:rPr>
            </w:pPr>
            <w:r w:rsidRPr="00725267">
              <w:rPr>
                <w:rFonts w:ascii="Arial" w:hAnsi="Arial"/>
                <w:bCs/>
                <w:sz w:val="24"/>
              </w:rPr>
              <w:t xml:space="preserve">iii </w:t>
            </w:r>
            <w:r>
              <w:rPr>
                <w:rFonts w:ascii="Arial" w:hAnsi="Arial"/>
                <w:bCs/>
                <w:sz w:val="24"/>
              </w:rPr>
              <w:tab/>
            </w:r>
            <w:r w:rsidRPr="00725267">
              <w:rPr>
                <w:rFonts w:ascii="Arial" w:hAnsi="Arial"/>
                <w:bCs/>
                <w:sz w:val="24"/>
              </w:rPr>
              <w:t xml:space="preserve">Know that viruses are not living cells and so antivirals must </w:t>
            </w:r>
            <w:r>
              <w:rPr>
                <w:rFonts w:ascii="Arial" w:hAnsi="Arial"/>
                <w:bCs/>
                <w:sz w:val="24"/>
              </w:rPr>
              <w:tab/>
            </w:r>
            <w:r w:rsidRPr="00725267">
              <w:rPr>
                <w:rFonts w:ascii="Arial" w:hAnsi="Arial"/>
                <w:bCs/>
                <w:sz w:val="24"/>
              </w:rPr>
              <w:t>work by inhibiting virus replication.</w:t>
            </w:r>
          </w:p>
          <w:p w14:paraId="18BFB685" w14:textId="17638EF5" w:rsidR="00725267" w:rsidRPr="00725267" w:rsidRDefault="00725267" w:rsidP="004A2731">
            <w:pPr>
              <w:pStyle w:val="Tabletext"/>
              <w:spacing w:line="240" w:lineRule="auto"/>
              <w:rPr>
                <w:rFonts w:ascii="Arial" w:hAnsi="Arial"/>
                <w:bCs/>
                <w:sz w:val="24"/>
              </w:rPr>
            </w:pPr>
            <w:r w:rsidRPr="00725267">
              <w:rPr>
                <w:rFonts w:ascii="Arial" w:hAnsi="Arial"/>
                <w:bCs/>
                <w:sz w:val="24"/>
              </w:rPr>
              <w:t xml:space="preserve">iv </w:t>
            </w:r>
            <w:r>
              <w:rPr>
                <w:rFonts w:ascii="Arial" w:hAnsi="Arial"/>
                <w:bCs/>
                <w:sz w:val="24"/>
              </w:rPr>
              <w:tab/>
            </w:r>
            <w:r w:rsidRPr="00725267">
              <w:rPr>
                <w:rFonts w:ascii="Arial" w:hAnsi="Arial"/>
                <w:bCs/>
                <w:sz w:val="24"/>
              </w:rPr>
              <w:t xml:space="preserve">Know that as viruses can be difficult to treat once infection </w:t>
            </w:r>
            <w:r>
              <w:rPr>
                <w:rFonts w:ascii="Arial" w:hAnsi="Arial"/>
                <w:bCs/>
                <w:sz w:val="24"/>
              </w:rPr>
              <w:tab/>
            </w:r>
            <w:r w:rsidRPr="00725267">
              <w:rPr>
                <w:rFonts w:ascii="Arial" w:hAnsi="Arial"/>
                <w:bCs/>
                <w:sz w:val="24"/>
              </w:rPr>
              <w:t xml:space="preserve">has occurred, the focus of disease control should be on </w:t>
            </w:r>
            <w:r>
              <w:rPr>
                <w:rFonts w:ascii="Arial" w:hAnsi="Arial"/>
                <w:bCs/>
                <w:sz w:val="24"/>
              </w:rPr>
              <w:tab/>
            </w:r>
            <w:r w:rsidRPr="00725267">
              <w:rPr>
                <w:rFonts w:ascii="Arial" w:hAnsi="Arial"/>
                <w:bCs/>
                <w:sz w:val="24"/>
              </w:rPr>
              <w:t xml:space="preserve">preventing the spread, as exemplified by the 2014 Ebola </w:t>
            </w:r>
            <w:r>
              <w:rPr>
                <w:rFonts w:ascii="Arial" w:hAnsi="Arial"/>
                <w:bCs/>
                <w:sz w:val="24"/>
              </w:rPr>
              <w:tab/>
            </w:r>
            <w:r w:rsidRPr="00725267">
              <w:rPr>
                <w:rFonts w:ascii="Arial" w:hAnsi="Arial"/>
                <w:bCs/>
                <w:sz w:val="24"/>
              </w:rPr>
              <w:t>outbreak in West Africa.</w:t>
            </w:r>
          </w:p>
          <w:p w14:paraId="0C31E896" w14:textId="21CC34FA" w:rsidR="00725267" w:rsidRPr="005F0D12" w:rsidRDefault="00725267" w:rsidP="004A2731">
            <w:pPr>
              <w:pStyle w:val="Tabletext"/>
              <w:spacing w:before="0" w:line="240" w:lineRule="auto"/>
              <w:rPr>
                <w:rFonts w:ascii="Arial" w:hAnsi="Arial"/>
                <w:b/>
                <w:sz w:val="24"/>
              </w:rPr>
            </w:pPr>
            <w:r w:rsidRPr="00725267">
              <w:rPr>
                <w:rFonts w:ascii="Arial" w:hAnsi="Arial"/>
                <w:bCs/>
                <w:sz w:val="24"/>
              </w:rPr>
              <w:t xml:space="preserve">v </w:t>
            </w:r>
            <w:r>
              <w:rPr>
                <w:rFonts w:ascii="Arial" w:hAnsi="Arial"/>
                <w:bCs/>
                <w:sz w:val="24"/>
              </w:rPr>
              <w:tab/>
            </w:r>
            <w:r w:rsidRPr="00725267">
              <w:rPr>
                <w:rFonts w:ascii="Arial" w:hAnsi="Arial"/>
                <w:bCs/>
                <w:sz w:val="24"/>
              </w:rPr>
              <w:t xml:space="preserve">Be able to evaluate the ethical implications of using </w:t>
            </w:r>
            <w:r>
              <w:rPr>
                <w:rFonts w:ascii="Arial" w:hAnsi="Arial"/>
                <w:bCs/>
                <w:sz w:val="24"/>
              </w:rPr>
              <w:tab/>
            </w:r>
            <w:r w:rsidRPr="00725267">
              <w:rPr>
                <w:rFonts w:ascii="Arial" w:hAnsi="Arial"/>
                <w:bCs/>
                <w:sz w:val="24"/>
              </w:rPr>
              <w:t>untested drugs during epidemics.</w:t>
            </w:r>
          </w:p>
        </w:tc>
        <w:tc>
          <w:tcPr>
            <w:tcW w:w="7797" w:type="dxa"/>
            <w:shd w:val="clear" w:color="auto" w:fill="FFFFFF"/>
          </w:tcPr>
          <w:p w14:paraId="395428B7" w14:textId="77777777" w:rsidR="004A2731" w:rsidRPr="00725267" w:rsidRDefault="004A2731" w:rsidP="004A2731">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 xml:space="preserve">Topic </w:t>
            </w:r>
            <w:r>
              <w:rPr>
                <w:rFonts w:ascii="Arial" w:hAnsi="Arial"/>
                <w:b/>
                <w:bCs/>
                <w:color w:val="336699" w:themeColor="accent1"/>
                <w:sz w:val="24"/>
                <w:lang w:eastAsia="en-GB"/>
              </w:rPr>
              <w:t>1</w:t>
            </w:r>
            <w:r w:rsidRPr="00886406">
              <w:rPr>
                <w:rFonts w:ascii="Arial" w:hAnsi="Arial"/>
                <w:b/>
                <w:bCs/>
                <w:color w:val="336699" w:themeColor="accent1"/>
                <w:sz w:val="24"/>
                <w:lang w:eastAsia="en-GB"/>
              </w:rPr>
              <w:t>(</w:t>
            </w:r>
            <w:r>
              <w:rPr>
                <w:rFonts w:ascii="Arial" w:hAnsi="Arial"/>
                <w:b/>
                <w:bCs/>
                <w:color w:val="336699" w:themeColor="accent1"/>
                <w:sz w:val="24"/>
                <w:lang w:eastAsia="en-GB"/>
              </w:rPr>
              <w:t>b</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Variety of living organisms</w:t>
            </w:r>
          </w:p>
          <w:p w14:paraId="074B05A1" w14:textId="1D588812" w:rsidR="00725267" w:rsidRPr="004A2731" w:rsidRDefault="00725267" w:rsidP="004A2731">
            <w:pPr>
              <w:autoSpaceDE w:val="0"/>
              <w:autoSpaceDN w:val="0"/>
              <w:adjustRightInd w:val="0"/>
              <w:spacing w:line="276" w:lineRule="auto"/>
              <w:rPr>
                <w:rFonts w:cs="Arial"/>
                <w:lang w:eastAsia="en-GB"/>
              </w:rPr>
            </w:pPr>
            <w:r w:rsidRPr="004A2731">
              <w:rPr>
                <w:rFonts w:cs="Arial"/>
                <w:lang w:eastAsia="en-GB"/>
              </w:rPr>
              <w:t xml:space="preserve">1.4 </w:t>
            </w:r>
            <w:r w:rsidR="00DA3BF5">
              <w:rPr>
                <w:rFonts w:cs="Arial"/>
                <w:lang w:eastAsia="en-GB"/>
              </w:rPr>
              <w:tab/>
            </w:r>
            <w:r w:rsidRPr="004A2731">
              <w:rPr>
                <w:rFonts w:cs="Arial"/>
                <w:lang w:eastAsia="en-GB"/>
              </w:rPr>
              <w:t xml:space="preserve">understand the term pathogen and know that pathogens may </w:t>
            </w:r>
            <w:r w:rsidR="00DA3BF5">
              <w:rPr>
                <w:rFonts w:cs="Arial"/>
                <w:lang w:eastAsia="en-GB"/>
              </w:rPr>
              <w:tab/>
            </w:r>
            <w:r w:rsidRPr="004A2731">
              <w:rPr>
                <w:rFonts w:cs="Arial"/>
                <w:lang w:eastAsia="en-GB"/>
              </w:rPr>
              <w:t>include fungi, bacteria, protoctists or viruses</w:t>
            </w:r>
          </w:p>
          <w:p w14:paraId="6423A51D" w14:textId="77777777" w:rsidR="00725267" w:rsidRPr="0043158A" w:rsidRDefault="00725267" w:rsidP="00725267">
            <w:pPr>
              <w:autoSpaceDE w:val="0"/>
              <w:autoSpaceDN w:val="0"/>
              <w:adjustRightInd w:val="0"/>
              <w:rPr>
                <w:rFonts w:ascii="Verdana" w:hAnsi="Verdana" w:cs="Verdana"/>
                <w:sz w:val="20"/>
                <w:szCs w:val="20"/>
                <w:lang w:eastAsia="en-GB"/>
              </w:rPr>
            </w:pPr>
          </w:p>
          <w:p w14:paraId="71B4863A" w14:textId="43514345" w:rsidR="00725267" w:rsidRPr="00886406" w:rsidRDefault="00725267" w:rsidP="00725267">
            <w:pPr>
              <w:pStyle w:val="Tabletext"/>
              <w:spacing w:line="276" w:lineRule="auto"/>
              <w:rPr>
                <w:rFonts w:ascii="Arial" w:hAnsi="Arial"/>
                <w:b/>
                <w:bCs/>
                <w:color w:val="336699" w:themeColor="accent1"/>
                <w:sz w:val="24"/>
                <w:lang w:eastAsia="en-GB"/>
              </w:rPr>
            </w:pPr>
          </w:p>
        </w:tc>
      </w:tr>
    </w:tbl>
    <w:p w14:paraId="2A4FE5FC" w14:textId="7EE7D0E5" w:rsidR="004A2731" w:rsidRDefault="004A2731" w:rsidP="00FC0AD4"/>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4A2731" w:rsidRPr="005F0D12" w14:paraId="0DDD5DCB" w14:textId="77777777" w:rsidTr="00EB0775">
        <w:trPr>
          <w:cantSplit/>
        </w:trPr>
        <w:tc>
          <w:tcPr>
            <w:tcW w:w="7268" w:type="dxa"/>
            <w:shd w:val="clear" w:color="auto" w:fill="A3C1E0" w:themeFill="accent1" w:themeFillTint="66"/>
            <w:tcMar>
              <w:top w:w="100" w:type="dxa"/>
              <w:left w:w="108" w:type="dxa"/>
              <w:bottom w:w="100" w:type="dxa"/>
              <w:right w:w="108" w:type="dxa"/>
            </w:tcMar>
          </w:tcPr>
          <w:p w14:paraId="7A68EB7C" w14:textId="77777777" w:rsidR="004A2731" w:rsidRPr="005F0D12" w:rsidRDefault="004A2731" w:rsidP="00EB0775">
            <w:pPr>
              <w:pStyle w:val="Tabletext"/>
              <w:spacing w:before="0" w:line="276" w:lineRule="auto"/>
              <w:jc w:val="center"/>
              <w:rPr>
                <w:rFonts w:ascii="Arial" w:hAnsi="Arial"/>
                <w:b/>
                <w:sz w:val="24"/>
              </w:rPr>
            </w:pPr>
            <w:r w:rsidRPr="005F0D12">
              <w:rPr>
                <w:rFonts w:ascii="Arial" w:eastAsia="Verdana" w:hAnsi="Arial"/>
                <w:b/>
                <w:bCs/>
                <w:sz w:val="24"/>
              </w:rPr>
              <w:lastRenderedPageBreak/>
              <w:t>GCE Biology B - Topic 2- cells, viruses and reproduction of Living Things</w:t>
            </w:r>
          </w:p>
        </w:tc>
        <w:tc>
          <w:tcPr>
            <w:tcW w:w="7797" w:type="dxa"/>
            <w:shd w:val="clear" w:color="auto" w:fill="A3C1E0" w:themeFill="accent1" w:themeFillTint="66"/>
          </w:tcPr>
          <w:p w14:paraId="261EFD05" w14:textId="77777777" w:rsidR="004A2731" w:rsidRPr="005F0D12" w:rsidRDefault="004A2731" w:rsidP="00EB0775">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4A2731" w:rsidRPr="005F0D12" w14:paraId="4DE6B9F5" w14:textId="77777777" w:rsidTr="00EB0775">
        <w:trPr>
          <w:cantSplit/>
        </w:trPr>
        <w:tc>
          <w:tcPr>
            <w:tcW w:w="7268" w:type="dxa"/>
            <w:tcMar>
              <w:top w:w="100" w:type="dxa"/>
              <w:left w:w="108" w:type="dxa"/>
              <w:bottom w:w="100" w:type="dxa"/>
              <w:right w:w="108" w:type="dxa"/>
            </w:tcMar>
          </w:tcPr>
          <w:p w14:paraId="3BF87A05" w14:textId="77777777" w:rsidR="004A2731" w:rsidRPr="004A2731" w:rsidRDefault="004A2731" w:rsidP="004A2731">
            <w:pPr>
              <w:pStyle w:val="Tabletext"/>
              <w:spacing w:before="0" w:line="276" w:lineRule="auto"/>
              <w:rPr>
                <w:rFonts w:ascii="Arial" w:hAnsi="Arial"/>
                <w:b/>
                <w:sz w:val="24"/>
              </w:rPr>
            </w:pPr>
            <w:r w:rsidRPr="004A2731">
              <w:rPr>
                <w:rFonts w:ascii="Arial" w:hAnsi="Arial"/>
                <w:b/>
                <w:sz w:val="24"/>
              </w:rPr>
              <w:t>2.3</w:t>
            </w:r>
            <w:r w:rsidRPr="004A2731">
              <w:rPr>
                <w:rFonts w:ascii="Arial" w:hAnsi="Arial"/>
                <w:b/>
                <w:sz w:val="24"/>
              </w:rPr>
              <w:tab/>
              <w:t>Eukaryotic cell cycle and division</w:t>
            </w:r>
          </w:p>
          <w:p w14:paraId="466DF818" w14:textId="77777777" w:rsidR="004A2731" w:rsidRPr="004A2731" w:rsidRDefault="004A2731" w:rsidP="004A2731">
            <w:pPr>
              <w:pStyle w:val="Tabletext"/>
              <w:spacing w:before="0" w:line="276" w:lineRule="auto"/>
              <w:ind w:left="720" w:hanging="720"/>
              <w:rPr>
                <w:rFonts w:ascii="Arial" w:hAnsi="Arial"/>
                <w:sz w:val="24"/>
              </w:rPr>
            </w:pPr>
            <w:r w:rsidRPr="004A2731">
              <w:rPr>
                <w:rFonts w:ascii="Arial" w:hAnsi="Arial"/>
                <w:sz w:val="24"/>
              </w:rPr>
              <w:t>i</w:t>
            </w:r>
            <w:r w:rsidRPr="004A2731">
              <w:rPr>
                <w:rFonts w:ascii="Arial" w:hAnsi="Arial"/>
                <w:sz w:val="24"/>
              </w:rPr>
              <w:tab/>
              <w:t>Know that the cell cycle is a regulated process in which cells divide into two identical daughter cells, and that this process consists of three main stages: interphase, mitosis and cytokinesis.</w:t>
            </w:r>
          </w:p>
          <w:p w14:paraId="03D3883D" w14:textId="77777777" w:rsidR="004A2731" w:rsidRPr="004A2731" w:rsidRDefault="004A2731" w:rsidP="004A2731">
            <w:pPr>
              <w:pStyle w:val="Tabletext"/>
              <w:spacing w:before="0" w:line="276" w:lineRule="auto"/>
              <w:ind w:left="720" w:hanging="720"/>
              <w:rPr>
                <w:rFonts w:ascii="Arial" w:hAnsi="Arial"/>
                <w:sz w:val="24"/>
              </w:rPr>
            </w:pPr>
            <w:r w:rsidRPr="004A2731">
              <w:rPr>
                <w:rFonts w:ascii="Arial" w:hAnsi="Arial"/>
                <w:sz w:val="24"/>
              </w:rPr>
              <w:t>ii</w:t>
            </w:r>
            <w:r w:rsidRPr="004A2731">
              <w:rPr>
                <w:rFonts w:ascii="Arial" w:hAnsi="Arial"/>
                <w:sz w:val="24"/>
              </w:rPr>
              <w:tab/>
              <w:t>Understand what happens to genetic material during the cell cycle, including the stages of mitosis.</w:t>
            </w:r>
          </w:p>
          <w:p w14:paraId="651E45A1" w14:textId="77777777" w:rsidR="004A2731" w:rsidRPr="004A2731" w:rsidRDefault="004A2731" w:rsidP="004A2731">
            <w:pPr>
              <w:pStyle w:val="Tabletext"/>
              <w:spacing w:before="0" w:line="276" w:lineRule="auto"/>
              <w:ind w:left="720" w:hanging="720"/>
              <w:rPr>
                <w:rFonts w:ascii="Arial" w:hAnsi="Arial"/>
                <w:sz w:val="24"/>
              </w:rPr>
            </w:pPr>
            <w:r w:rsidRPr="004A2731">
              <w:rPr>
                <w:rFonts w:ascii="Arial" w:hAnsi="Arial"/>
                <w:sz w:val="24"/>
              </w:rPr>
              <w:t>iii</w:t>
            </w:r>
            <w:r w:rsidRPr="004A2731">
              <w:rPr>
                <w:rFonts w:ascii="Arial" w:hAnsi="Arial"/>
                <w:sz w:val="24"/>
              </w:rPr>
              <w:tab/>
              <w:t>Understand how mitosis contributes to growth, repair and asexual reproduction.</w:t>
            </w:r>
          </w:p>
          <w:p w14:paraId="5562178A" w14:textId="77777777" w:rsidR="004A2731" w:rsidRPr="004A2731" w:rsidRDefault="004A2731" w:rsidP="004A2731">
            <w:pPr>
              <w:pStyle w:val="Tabletext"/>
              <w:spacing w:before="0" w:line="276" w:lineRule="auto"/>
              <w:rPr>
                <w:rFonts w:ascii="Arial" w:hAnsi="Arial"/>
                <w:sz w:val="24"/>
              </w:rPr>
            </w:pPr>
            <w:r w:rsidRPr="004A2731">
              <w:rPr>
                <w:rFonts w:ascii="Arial" w:hAnsi="Arial"/>
                <w:sz w:val="24"/>
              </w:rPr>
              <w:t>CORE PRACTICAL 3: Make a temporary squash preparation of a root tip to show stages of mitosis in the meristem under the light microscope.</w:t>
            </w:r>
          </w:p>
          <w:p w14:paraId="7CDB45E0" w14:textId="77777777" w:rsidR="004A2731" w:rsidRPr="004A2731" w:rsidRDefault="004A2731" w:rsidP="004A2731">
            <w:pPr>
              <w:pStyle w:val="Tabletext"/>
              <w:spacing w:before="0" w:line="276" w:lineRule="auto"/>
              <w:ind w:left="720" w:hanging="720"/>
              <w:rPr>
                <w:rFonts w:ascii="Arial" w:hAnsi="Arial"/>
                <w:sz w:val="24"/>
              </w:rPr>
            </w:pPr>
            <w:r w:rsidRPr="004A2731">
              <w:rPr>
                <w:rFonts w:ascii="Arial" w:hAnsi="Arial"/>
                <w:sz w:val="24"/>
              </w:rPr>
              <w:t>iv</w:t>
            </w:r>
            <w:r w:rsidRPr="004A2731">
              <w:rPr>
                <w:rFonts w:ascii="Arial" w:hAnsi="Arial"/>
                <w:sz w:val="24"/>
              </w:rPr>
              <w:tab/>
              <w:t>Understand how meiosis results in haploid gametes, including the stages of meiosis.</w:t>
            </w:r>
          </w:p>
          <w:p w14:paraId="133CED4B" w14:textId="77777777" w:rsidR="004A2731" w:rsidRPr="004A2731" w:rsidRDefault="004A2731" w:rsidP="004A2731">
            <w:pPr>
              <w:pStyle w:val="Tabletext"/>
              <w:spacing w:before="0" w:line="276" w:lineRule="auto"/>
              <w:ind w:left="720" w:hanging="720"/>
              <w:rPr>
                <w:rFonts w:ascii="Arial" w:hAnsi="Arial"/>
                <w:sz w:val="24"/>
              </w:rPr>
            </w:pPr>
            <w:r w:rsidRPr="004A2731">
              <w:rPr>
                <w:rFonts w:ascii="Arial" w:hAnsi="Arial"/>
                <w:sz w:val="24"/>
              </w:rPr>
              <w:t>v</w:t>
            </w:r>
            <w:r w:rsidRPr="004A2731">
              <w:rPr>
                <w:rFonts w:ascii="Arial" w:hAnsi="Arial"/>
                <w:sz w:val="24"/>
              </w:rPr>
              <w:tab/>
              <w:t>Understand that meiosis results in genetic variation through recombination of alleles, including independent assortment and crossing over.</w:t>
            </w:r>
          </w:p>
          <w:p w14:paraId="3D9FB6AD" w14:textId="78B03F54" w:rsidR="004A2731" w:rsidRPr="004A2731" w:rsidRDefault="004A2731" w:rsidP="004A2731">
            <w:pPr>
              <w:pStyle w:val="Tabletext"/>
              <w:spacing w:before="0" w:line="276" w:lineRule="auto"/>
              <w:ind w:left="720" w:hanging="720"/>
              <w:rPr>
                <w:rFonts w:ascii="Arial" w:hAnsi="Arial"/>
                <w:bCs/>
                <w:sz w:val="24"/>
              </w:rPr>
            </w:pPr>
          </w:p>
        </w:tc>
        <w:tc>
          <w:tcPr>
            <w:tcW w:w="7797" w:type="dxa"/>
            <w:shd w:val="clear" w:color="auto" w:fill="FFFFFF"/>
          </w:tcPr>
          <w:p w14:paraId="201AED09" w14:textId="6A8CE274" w:rsidR="004A2731" w:rsidRPr="00725267" w:rsidRDefault="004A2731" w:rsidP="004A2731">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 xml:space="preserve">Topic </w:t>
            </w:r>
            <w:r>
              <w:rPr>
                <w:rFonts w:ascii="Arial" w:hAnsi="Arial"/>
                <w:b/>
                <w:bCs/>
                <w:color w:val="336699" w:themeColor="accent1"/>
                <w:sz w:val="24"/>
                <w:lang w:eastAsia="en-GB"/>
              </w:rPr>
              <w:t>3</w:t>
            </w:r>
            <w:r w:rsidRPr="00886406">
              <w:rPr>
                <w:rFonts w:ascii="Arial" w:hAnsi="Arial"/>
                <w:b/>
                <w:bCs/>
                <w:color w:val="336699" w:themeColor="accent1"/>
                <w:sz w:val="24"/>
                <w:lang w:eastAsia="en-GB"/>
              </w:rPr>
              <w:t>(</w:t>
            </w:r>
            <w:r>
              <w:rPr>
                <w:rFonts w:ascii="Arial" w:hAnsi="Arial"/>
                <w:b/>
                <w:bCs/>
                <w:color w:val="336699" w:themeColor="accent1"/>
                <w:sz w:val="24"/>
                <w:lang w:eastAsia="en-GB"/>
              </w:rPr>
              <w:t>b</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Inheritance</w:t>
            </w:r>
          </w:p>
          <w:p w14:paraId="09A6BBAC" w14:textId="6868CDF0" w:rsidR="004A2731" w:rsidRPr="004A2731" w:rsidRDefault="004A2731" w:rsidP="004A2731">
            <w:pPr>
              <w:autoSpaceDE w:val="0"/>
              <w:autoSpaceDN w:val="0"/>
              <w:adjustRightInd w:val="0"/>
              <w:spacing w:line="276" w:lineRule="auto"/>
              <w:rPr>
                <w:rFonts w:cs="Arial"/>
                <w:lang w:eastAsia="en-GB"/>
              </w:rPr>
            </w:pPr>
            <w:r w:rsidRPr="004A2731">
              <w:rPr>
                <w:rFonts w:cs="Arial"/>
                <w:lang w:eastAsia="en-GB"/>
              </w:rPr>
              <w:t>3.28</w:t>
            </w:r>
            <w:r>
              <w:rPr>
                <w:rFonts w:cs="Arial"/>
                <w:lang w:eastAsia="en-GB"/>
              </w:rPr>
              <w:tab/>
            </w:r>
            <w:r w:rsidRPr="004A2731">
              <w:rPr>
                <w:rFonts w:cs="Arial"/>
                <w:lang w:eastAsia="en-GB"/>
              </w:rPr>
              <w:t xml:space="preserve">understand how division of a diploid cell by mitosis produces two </w:t>
            </w:r>
            <w:r>
              <w:rPr>
                <w:rFonts w:cs="Arial"/>
                <w:lang w:eastAsia="en-GB"/>
              </w:rPr>
              <w:tab/>
            </w:r>
            <w:r w:rsidRPr="004A2731">
              <w:rPr>
                <w:rFonts w:cs="Arial"/>
                <w:lang w:eastAsia="en-GB"/>
              </w:rPr>
              <w:t>cells that contain identical sets of chromosomes</w:t>
            </w:r>
          </w:p>
          <w:p w14:paraId="6204D56A" w14:textId="17B16142" w:rsidR="004A2731" w:rsidRPr="004A2731" w:rsidRDefault="004A2731" w:rsidP="004A2731">
            <w:pPr>
              <w:autoSpaceDE w:val="0"/>
              <w:autoSpaceDN w:val="0"/>
              <w:adjustRightInd w:val="0"/>
              <w:spacing w:line="276" w:lineRule="auto"/>
              <w:rPr>
                <w:rFonts w:cs="Arial"/>
                <w:lang w:eastAsia="en-GB"/>
              </w:rPr>
            </w:pPr>
            <w:r w:rsidRPr="004A2731">
              <w:rPr>
                <w:rFonts w:cs="Arial"/>
                <w:lang w:eastAsia="en-GB"/>
              </w:rPr>
              <w:t>3.29</w:t>
            </w:r>
            <w:r>
              <w:rPr>
                <w:rFonts w:cs="Arial"/>
                <w:lang w:eastAsia="en-GB"/>
              </w:rPr>
              <w:tab/>
            </w:r>
            <w:r w:rsidRPr="004A2731">
              <w:rPr>
                <w:rFonts w:cs="Arial"/>
                <w:lang w:eastAsia="en-GB"/>
              </w:rPr>
              <w:t xml:space="preserve">understand that mitosis occurs during growth, repair, cloning and </w:t>
            </w:r>
            <w:r>
              <w:rPr>
                <w:rFonts w:cs="Arial"/>
                <w:lang w:eastAsia="en-GB"/>
              </w:rPr>
              <w:tab/>
            </w:r>
            <w:r w:rsidRPr="004A2731">
              <w:rPr>
                <w:rFonts w:cs="Arial"/>
                <w:lang w:eastAsia="en-GB"/>
              </w:rPr>
              <w:t>asexual reproduction</w:t>
            </w:r>
          </w:p>
          <w:p w14:paraId="15EC72A8" w14:textId="0AECD821" w:rsidR="004A2731" w:rsidRPr="004A2731" w:rsidRDefault="004A2731" w:rsidP="004A2731">
            <w:pPr>
              <w:autoSpaceDE w:val="0"/>
              <w:autoSpaceDN w:val="0"/>
              <w:adjustRightInd w:val="0"/>
              <w:spacing w:line="276" w:lineRule="auto"/>
              <w:rPr>
                <w:rFonts w:cs="Arial"/>
                <w:lang w:eastAsia="en-GB"/>
              </w:rPr>
            </w:pPr>
            <w:r w:rsidRPr="004A2731">
              <w:rPr>
                <w:rFonts w:cs="Arial"/>
                <w:lang w:eastAsia="en-GB"/>
              </w:rPr>
              <w:t>3.30</w:t>
            </w:r>
            <w:r>
              <w:rPr>
                <w:rFonts w:cs="Arial"/>
                <w:lang w:eastAsia="en-GB"/>
              </w:rPr>
              <w:tab/>
            </w:r>
            <w:r w:rsidRPr="004A2731">
              <w:rPr>
                <w:rFonts w:cs="Arial"/>
                <w:lang w:eastAsia="en-GB"/>
              </w:rPr>
              <w:t xml:space="preserve">understand how division of a cell by meiosis produces four cells, </w:t>
            </w:r>
            <w:r>
              <w:rPr>
                <w:rFonts w:cs="Arial"/>
                <w:lang w:eastAsia="en-GB"/>
              </w:rPr>
              <w:tab/>
            </w:r>
            <w:r w:rsidRPr="004A2731">
              <w:rPr>
                <w:rFonts w:cs="Arial"/>
                <w:lang w:eastAsia="en-GB"/>
              </w:rPr>
              <w:t xml:space="preserve">each with half the number of chromosomes, and that this results in </w:t>
            </w:r>
            <w:r>
              <w:rPr>
                <w:rFonts w:cs="Arial"/>
                <w:lang w:eastAsia="en-GB"/>
              </w:rPr>
              <w:tab/>
            </w:r>
            <w:r w:rsidRPr="004A2731">
              <w:rPr>
                <w:rFonts w:cs="Arial"/>
                <w:lang w:eastAsia="en-GB"/>
              </w:rPr>
              <w:t>the formation of genetically different haploid gametes</w:t>
            </w:r>
          </w:p>
          <w:p w14:paraId="0EC6853B" w14:textId="3B2C117A" w:rsidR="004A2731" w:rsidRPr="004A2731" w:rsidRDefault="004A2731" w:rsidP="004A2731">
            <w:pPr>
              <w:autoSpaceDE w:val="0"/>
              <w:autoSpaceDN w:val="0"/>
              <w:adjustRightInd w:val="0"/>
              <w:spacing w:line="276" w:lineRule="auto"/>
              <w:rPr>
                <w:rFonts w:cs="Arial"/>
                <w:lang w:eastAsia="en-GB"/>
              </w:rPr>
            </w:pPr>
            <w:r w:rsidRPr="004A2731">
              <w:rPr>
                <w:rFonts w:cs="Arial"/>
                <w:lang w:eastAsia="en-GB"/>
              </w:rPr>
              <w:t>3.31</w:t>
            </w:r>
            <w:r>
              <w:rPr>
                <w:rFonts w:cs="Arial"/>
                <w:lang w:eastAsia="en-GB"/>
              </w:rPr>
              <w:tab/>
            </w:r>
            <w:r w:rsidRPr="004A2731">
              <w:rPr>
                <w:rFonts w:cs="Arial"/>
                <w:lang w:eastAsia="en-GB"/>
              </w:rPr>
              <w:t xml:space="preserve">understand how random fertilisation produces genetic variation of </w:t>
            </w:r>
            <w:r>
              <w:rPr>
                <w:rFonts w:cs="Arial"/>
                <w:lang w:eastAsia="en-GB"/>
              </w:rPr>
              <w:tab/>
            </w:r>
            <w:r w:rsidRPr="004A2731">
              <w:rPr>
                <w:rFonts w:cs="Arial"/>
                <w:lang w:eastAsia="en-GB"/>
              </w:rPr>
              <w:t>offspring</w:t>
            </w:r>
          </w:p>
          <w:p w14:paraId="20CA8F69" w14:textId="77777777" w:rsidR="004A2731" w:rsidRPr="004A2731" w:rsidRDefault="004A2731" w:rsidP="004A2731">
            <w:pPr>
              <w:autoSpaceDE w:val="0"/>
              <w:autoSpaceDN w:val="0"/>
              <w:adjustRightInd w:val="0"/>
              <w:spacing w:line="276" w:lineRule="auto"/>
              <w:rPr>
                <w:rFonts w:cs="Arial"/>
                <w:lang w:eastAsia="en-GB"/>
              </w:rPr>
            </w:pPr>
          </w:p>
          <w:p w14:paraId="5642709A" w14:textId="6F4777ED" w:rsidR="004A2731" w:rsidRPr="004A2731" w:rsidRDefault="004A2731" w:rsidP="004A2731">
            <w:pPr>
              <w:autoSpaceDE w:val="0"/>
              <w:autoSpaceDN w:val="0"/>
              <w:adjustRightInd w:val="0"/>
              <w:spacing w:line="276" w:lineRule="auto"/>
              <w:rPr>
                <w:rFonts w:cs="Arial"/>
                <w:b/>
                <w:bCs/>
                <w:color w:val="336699" w:themeColor="accent1"/>
                <w:lang w:eastAsia="en-GB"/>
              </w:rPr>
            </w:pPr>
          </w:p>
        </w:tc>
      </w:tr>
    </w:tbl>
    <w:p w14:paraId="636A450C" w14:textId="7491B30A" w:rsidR="004A2731" w:rsidRDefault="004A2731" w:rsidP="00FC0AD4"/>
    <w:p w14:paraId="148E8D5B" w14:textId="77777777" w:rsidR="004A2731" w:rsidRDefault="004A2731">
      <w:pPr>
        <w:spacing w:after="0"/>
      </w:pPr>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4A2731" w:rsidRPr="005F0D12" w14:paraId="3C2B2334" w14:textId="77777777" w:rsidTr="00EB0775">
        <w:trPr>
          <w:cantSplit/>
        </w:trPr>
        <w:tc>
          <w:tcPr>
            <w:tcW w:w="7268" w:type="dxa"/>
            <w:shd w:val="clear" w:color="auto" w:fill="A3C1E0" w:themeFill="accent1" w:themeFillTint="66"/>
            <w:tcMar>
              <w:top w:w="100" w:type="dxa"/>
              <w:left w:w="108" w:type="dxa"/>
              <w:bottom w:w="100" w:type="dxa"/>
              <w:right w:w="108" w:type="dxa"/>
            </w:tcMar>
          </w:tcPr>
          <w:p w14:paraId="3BD1A650" w14:textId="77777777" w:rsidR="004A2731" w:rsidRPr="005F0D12" w:rsidRDefault="004A2731" w:rsidP="00EB0775">
            <w:pPr>
              <w:pStyle w:val="Tabletext"/>
              <w:spacing w:before="0" w:line="276" w:lineRule="auto"/>
              <w:jc w:val="center"/>
              <w:rPr>
                <w:rFonts w:ascii="Arial" w:hAnsi="Arial"/>
                <w:b/>
                <w:sz w:val="24"/>
              </w:rPr>
            </w:pPr>
            <w:r w:rsidRPr="005F0D12">
              <w:rPr>
                <w:rFonts w:ascii="Arial" w:eastAsia="Verdana" w:hAnsi="Arial"/>
                <w:b/>
                <w:bCs/>
                <w:sz w:val="24"/>
              </w:rPr>
              <w:lastRenderedPageBreak/>
              <w:t>GCE Biology B - Topic 2- cells, viruses and reproduction of Living Things</w:t>
            </w:r>
          </w:p>
        </w:tc>
        <w:tc>
          <w:tcPr>
            <w:tcW w:w="7797" w:type="dxa"/>
            <w:shd w:val="clear" w:color="auto" w:fill="A3C1E0" w:themeFill="accent1" w:themeFillTint="66"/>
          </w:tcPr>
          <w:p w14:paraId="74E62520" w14:textId="77777777" w:rsidR="004A2731" w:rsidRPr="005F0D12" w:rsidRDefault="004A2731" w:rsidP="00EB0775">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4A2731" w:rsidRPr="004A2731" w14:paraId="26A4A86A" w14:textId="77777777" w:rsidTr="00EB0775">
        <w:trPr>
          <w:cantSplit/>
        </w:trPr>
        <w:tc>
          <w:tcPr>
            <w:tcW w:w="7268" w:type="dxa"/>
            <w:tcMar>
              <w:top w:w="100" w:type="dxa"/>
              <w:left w:w="108" w:type="dxa"/>
              <w:bottom w:w="100" w:type="dxa"/>
              <w:right w:w="108" w:type="dxa"/>
            </w:tcMar>
          </w:tcPr>
          <w:p w14:paraId="5DF24EFE" w14:textId="746ACB12" w:rsidR="004A2731" w:rsidRPr="004A2731" w:rsidRDefault="004A2731" w:rsidP="00EB0775">
            <w:pPr>
              <w:pStyle w:val="Tabletext"/>
              <w:spacing w:before="0" w:line="276" w:lineRule="auto"/>
              <w:rPr>
                <w:rFonts w:ascii="Arial" w:hAnsi="Arial"/>
                <w:b/>
                <w:sz w:val="24"/>
              </w:rPr>
            </w:pPr>
            <w:r w:rsidRPr="004A2731">
              <w:rPr>
                <w:rFonts w:ascii="Arial" w:hAnsi="Arial"/>
                <w:b/>
                <w:sz w:val="24"/>
              </w:rPr>
              <w:t>2.3</w:t>
            </w:r>
            <w:r w:rsidRPr="004A2731">
              <w:rPr>
                <w:rFonts w:ascii="Arial" w:hAnsi="Arial"/>
                <w:b/>
                <w:sz w:val="24"/>
              </w:rPr>
              <w:tab/>
              <w:t>Eukaryotic cell cycle and division</w:t>
            </w:r>
            <w:r>
              <w:rPr>
                <w:rFonts w:ascii="Arial" w:hAnsi="Arial"/>
                <w:b/>
                <w:sz w:val="24"/>
              </w:rPr>
              <w:t xml:space="preserve"> (Con’t)</w:t>
            </w:r>
          </w:p>
          <w:p w14:paraId="49BEC861" w14:textId="77777777" w:rsidR="004A2731" w:rsidRPr="004A2731" w:rsidRDefault="004A2731" w:rsidP="004A2731">
            <w:pPr>
              <w:pStyle w:val="Tabletext"/>
              <w:spacing w:before="0" w:line="276" w:lineRule="auto"/>
              <w:ind w:left="720" w:hanging="720"/>
              <w:rPr>
                <w:rFonts w:ascii="Arial" w:hAnsi="Arial"/>
                <w:sz w:val="24"/>
              </w:rPr>
            </w:pPr>
            <w:r w:rsidRPr="004A2731">
              <w:rPr>
                <w:rFonts w:ascii="Arial" w:hAnsi="Arial"/>
                <w:sz w:val="24"/>
              </w:rPr>
              <w:t>vi</w:t>
            </w:r>
            <w:r w:rsidRPr="004A2731">
              <w:rPr>
                <w:rFonts w:ascii="Arial" w:hAnsi="Arial"/>
                <w:sz w:val="24"/>
              </w:rPr>
              <w:tab/>
              <w:t>Understand what chromosome mutations are, as illustrated by translocations.</w:t>
            </w:r>
          </w:p>
          <w:p w14:paraId="513793D1" w14:textId="432A7C1C" w:rsidR="004A2731" w:rsidRPr="004A2731" w:rsidRDefault="004A2731" w:rsidP="004A2731">
            <w:pPr>
              <w:pStyle w:val="Tabletext"/>
              <w:spacing w:before="0" w:line="276" w:lineRule="auto"/>
              <w:ind w:left="720" w:hanging="720"/>
              <w:rPr>
                <w:rFonts w:ascii="Arial" w:hAnsi="Arial"/>
                <w:sz w:val="24"/>
              </w:rPr>
            </w:pPr>
            <w:r w:rsidRPr="004A2731">
              <w:rPr>
                <w:rFonts w:ascii="Arial" w:hAnsi="Arial"/>
                <w:sz w:val="24"/>
              </w:rPr>
              <w:t>vii</w:t>
            </w:r>
            <w:r w:rsidRPr="004A2731">
              <w:rPr>
                <w:rFonts w:ascii="Arial" w:hAnsi="Arial"/>
                <w:sz w:val="24"/>
              </w:rPr>
              <w:tab/>
              <w:t>Understand how non-disjunction can lead to polysomy, including Down’s syndrome, and monosomy, including Turner’s syndrome.</w:t>
            </w:r>
          </w:p>
        </w:tc>
        <w:tc>
          <w:tcPr>
            <w:tcW w:w="7797" w:type="dxa"/>
            <w:shd w:val="clear" w:color="auto" w:fill="FFFFFF"/>
          </w:tcPr>
          <w:p w14:paraId="5C2EA366" w14:textId="77777777" w:rsidR="004A2731" w:rsidRPr="00725267" w:rsidRDefault="004A2731" w:rsidP="00EB0775">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 xml:space="preserve">Topic </w:t>
            </w:r>
            <w:r>
              <w:rPr>
                <w:rFonts w:ascii="Arial" w:hAnsi="Arial"/>
                <w:b/>
                <w:bCs/>
                <w:color w:val="336699" w:themeColor="accent1"/>
                <w:sz w:val="24"/>
                <w:lang w:eastAsia="en-GB"/>
              </w:rPr>
              <w:t>3</w:t>
            </w:r>
            <w:r w:rsidRPr="00886406">
              <w:rPr>
                <w:rFonts w:ascii="Arial" w:hAnsi="Arial"/>
                <w:b/>
                <w:bCs/>
                <w:color w:val="336699" w:themeColor="accent1"/>
                <w:sz w:val="24"/>
                <w:lang w:eastAsia="en-GB"/>
              </w:rPr>
              <w:t>(</w:t>
            </w:r>
            <w:r>
              <w:rPr>
                <w:rFonts w:ascii="Arial" w:hAnsi="Arial"/>
                <w:b/>
                <w:bCs/>
                <w:color w:val="336699" w:themeColor="accent1"/>
                <w:sz w:val="24"/>
                <w:lang w:eastAsia="en-GB"/>
              </w:rPr>
              <w:t>b</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Inheritance</w:t>
            </w:r>
          </w:p>
          <w:p w14:paraId="20AFAAAA" w14:textId="24A74499" w:rsidR="004A2731" w:rsidRPr="004A2731" w:rsidRDefault="004A2731" w:rsidP="004A2731">
            <w:pPr>
              <w:autoSpaceDE w:val="0"/>
              <w:autoSpaceDN w:val="0"/>
              <w:adjustRightInd w:val="0"/>
              <w:spacing w:line="276" w:lineRule="auto"/>
              <w:rPr>
                <w:rFonts w:cs="Arial"/>
                <w:lang w:eastAsia="en-GB"/>
              </w:rPr>
            </w:pPr>
            <w:r w:rsidRPr="004A2731">
              <w:rPr>
                <w:rFonts w:cs="Arial"/>
                <w:lang w:eastAsia="en-GB"/>
              </w:rPr>
              <w:t>3.32</w:t>
            </w:r>
            <w:r>
              <w:rPr>
                <w:rFonts w:cs="Arial"/>
                <w:lang w:eastAsia="en-GB"/>
              </w:rPr>
              <w:tab/>
            </w:r>
            <w:r w:rsidRPr="004A2731">
              <w:rPr>
                <w:rFonts w:cs="Arial"/>
                <w:lang w:eastAsia="en-GB"/>
              </w:rPr>
              <w:t xml:space="preserve">know that in human cells the diploid number of chromosomes is </w:t>
            </w:r>
            <w:r>
              <w:rPr>
                <w:rFonts w:cs="Arial"/>
                <w:lang w:eastAsia="en-GB"/>
              </w:rPr>
              <w:tab/>
            </w:r>
            <w:r w:rsidRPr="004A2731">
              <w:rPr>
                <w:rFonts w:cs="Arial"/>
                <w:lang w:eastAsia="en-GB"/>
              </w:rPr>
              <w:t>46 and the haploid number is 23</w:t>
            </w:r>
          </w:p>
          <w:p w14:paraId="0E3308F0" w14:textId="77777777" w:rsidR="004A2731" w:rsidRPr="004A2731" w:rsidRDefault="004A2731" w:rsidP="004A2731">
            <w:pPr>
              <w:autoSpaceDE w:val="0"/>
              <w:autoSpaceDN w:val="0"/>
              <w:adjustRightInd w:val="0"/>
              <w:spacing w:line="276" w:lineRule="auto"/>
              <w:rPr>
                <w:rFonts w:cs="Arial"/>
                <w:lang w:eastAsia="en-GB"/>
              </w:rPr>
            </w:pPr>
          </w:p>
          <w:p w14:paraId="2F713FAD" w14:textId="6D3C7391" w:rsidR="004A2731" w:rsidRPr="004A2731" w:rsidRDefault="004A2731" w:rsidP="00EB0775">
            <w:pPr>
              <w:autoSpaceDE w:val="0"/>
              <w:autoSpaceDN w:val="0"/>
              <w:adjustRightInd w:val="0"/>
              <w:spacing w:line="276" w:lineRule="auto"/>
              <w:rPr>
                <w:rFonts w:cs="Arial"/>
                <w:lang w:eastAsia="en-GB"/>
              </w:rPr>
            </w:pPr>
            <w:r w:rsidRPr="004A2731">
              <w:rPr>
                <w:rFonts w:cs="Arial"/>
                <w:lang w:eastAsia="en-GB"/>
              </w:rPr>
              <w:t>3.34</w:t>
            </w:r>
            <w:r>
              <w:rPr>
                <w:rFonts w:cs="Arial"/>
                <w:lang w:eastAsia="en-GB"/>
              </w:rPr>
              <w:tab/>
            </w:r>
            <w:r w:rsidRPr="004A2731">
              <w:rPr>
                <w:rFonts w:cs="Arial"/>
                <w:lang w:eastAsia="en-GB"/>
              </w:rPr>
              <w:t xml:space="preserve">understand that mutation is a rare, random change in genetic </w:t>
            </w:r>
            <w:r>
              <w:rPr>
                <w:rFonts w:cs="Arial"/>
                <w:lang w:eastAsia="en-GB"/>
              </w:rPr>
              <w:tab/>
            </w:r>
            <w:r w:rsidRPr="004A2731">
              <w:rPr>
                <w:rFonts w:cs="Arial"/>
                <w:lang w:eastAsia="en-GB"/>
              </w:rPr>
              <w:t>material that can be inherited</w:t>
            </w:r>
          </w:p>
        </w:tc>
      </w:tr>
      <w:tr w:rsidR="004A2731" w:rsidRPr="004A2731" w14:paraId="7184FD3F" w14:textId="77777777" w:rsidTr="00EB0775">
        <w:trPr>
          <w:cantSplit/>
        </w:trPr>
        <w:tc>
          <w:tcPr>
            <w:tcW w:w="7268" w:type="dxa"/>
            <w:tcMar>
              <w:top w:w="100" w:type="dxa"/>
              <w:left w:w="108" w:type="dxa"/>
              <w:bottom w:w="100" w:type="dxa"/>
              <w:right w:w="108" w:type="dxa"/>
            </w:tcMar>
          </w:tcPr>
          <w:p w14:paraId="5BD97D79" w14:textId="77777777" w:rsidR="004A2731" w:rsidRPr="004A2731" w:rsidRDefault="004A2731" w:rsidP="004A2731">
            <w:pPr>
              <w:pStyle w:val="Tabletext"/>
              <w:spacing w:before="0" w:line="276" w:lineRule="auto"/>
              <w:rPr>
                <w:rFonts w:ascii="Arial" w:hAnsi="Arial"/>
                <w:b/>
                <w:sz w:val="24"/>
              </w:rPr>
            </w:pPr>
            <w:r w:rsidRPr="004A2731">
              <w:rPr>
                <w:rFonts w:ascii="Arial" w:hAnsi="Arial"/>
                <w:b/>
                <w:sz w:val="24"/>
              </w:rPr>
              <w:t>2.4</w:t>
            </w:r>
            <w:r w:rsidRPr="004A2731">
              <w:rPr>
                <w:rFonts w:ascii="Arial" w:hAnsi="Arial"/>
                <w:b/>
                <w:sz w:val="24"/>
              </w:rPr>
              <w:tab/>
              <w:t>Sexual reproduction in mammals</w:t>
            </w:r>
          </w:p>
          <w:p w14:paraId="41AF852A" w14:textId="77777777" w:rsidR="004A2731" w:rsidRPr="004A2731" w:rsidRDefault="004A2731" w:rsidP="004A2731">
            <w:pPr>
              <w:pStyle w:val="Tabletext"/>
              <w:spacing w:before="0" w:line="276" w:lineRule="auto"/>
              <w:ind w:left="720" w:hanging="720"/>
              <w:rPr>
                <w:rFonts w:ascii="Arial" w:hAnsi="Arial"/>
                <w:sz w:val="24"/>
              </w:rPr>
            </w:pPr>
            <w:r w:rsidRPr="004A2731">
              <w:rPr>
                <w:rFonts w:ascii="Arial" w:hAnsi="Arial"/>
                <w:sz w:val="24"/>
              </w:rPr>
              <w:t>i</w:t>
            </w:r>
            <w:r w:rsidRPr="004A2731">
              <w:rPr>
                <w:rFonts w:ascii="Arial" w:hAnsi="Arial"/>
                <w:sz w:val="24"/>
              </w:rPr>
              <w:tab/>
              <w:t>Understand the process of oogenesis and spermatogenesis.</w:t>
            </w:r>
          </w:p>
          <w:p w14:paraId="05947FEB" w14:textId="77777777" w:rsidR="004A2731" w:rsidRPr="004A2731" w:rsidRDefault="004A2731" w:rsidP="004A2731">
            <w:pPr>
              <w:pStyle w:val="Tabletext"/>
              <w:spacing w:before="0" w:line="276" w:lineRule="auto"/>
              <w:ind w:left="720" w:hanging="720"/>
              <w:rPr>
                <w:rFonts w:ascii="Arial" w:hAnsi="Arial"/>
                <w:sz w:val="24"/>
              </w:rPr>
            </w:pPr>
            <w:r w:rsidRPr="004A2731">
              <w:rPr>
                <w:rFonts w:ascii="Arial" w:hAnsi="Arial"/>
                <w:sz w:val="24"/>
              </w:rPr>
              <w:t>ii</w:t>
            </w:r>
            <w:r w:rsidRPr="004A2731">
              <w:rPr>
                <w:rFonts w:ascii="Arial" w:hAnsi="Arial"/>
                <w:sz w:val="24"/>
              </w:rPr>
              <w:tab/>
              <w:t>Understand the events of fertilisation from the first contact between the gametes to the fusion of nuclei.</w:t>
            </w:r>
          </w:p>
          <w:p w14:paraId="5285412A" w14:textId="1617F142" w:rsidR="004A2731" w:rsidRPr="004A2731" w:rsidRDefault="004A2731" w:rsidP="004A2731">
            <w:pPr>
              <w:pStyle w:val="Tabletext"/>
              <w:spacing w:before="0" w:line="276" w:lineRule="auto"/>
              <w:rPr>
                <w:rFonts w:ascii="Arial" w:hAnsi="Arial"/>
                <w:b/>
                <w:sz w:val="24"/>
              </w:rPr>
            </w:pPr>
            <w:r w:rsidRPr="004A2731">
              <w:rPr>
                <w:rFonts w:ascii="Arial" w:hAnsi="Arial"/>
                <w:sz w:val="24"/>
              </w:rPr>
              <w:t>iii</w:t>
            </w:r>
            <w:r w:rsidRPr="004A2731">
              <w:rPr>
                <w:rFonts w:ascii="Arial" w:hAnsi="Arial"/>
                <w:sz w:val="24"/>
              </w:rPr>
              <w:tab/>
              <w:t xml:space="preserve">Understand the early development of the embryo to </w:t>
            </w:r>
            <w:r>
              <w:rPr>
                <w:rFonts w:ascii="Arial" w:hAnsi="Arial"/>
                <w:sz w:val="24"/>
              </w:rPr>
              <w:tab/>
            </w:r>
            <w:r w:rsidRPr="004A2731">
              <w:rPr>
                <w:rFonts w:ascii="Arial" w:hAnsi="Arial"/>
                <w:sz w:val="24"/>
              </w:rPr>
              <w:t>blastocyst stage.</w:t>
            </w:r>
          </w:p>
        </w:tc>
        <w:tc>
          <w:tcPr>
            <w:tcW w:w="7797" w:type="dxa"/>
            <w:shd w:val="clear" w:color="auto" w:fill="FFFFFF"/>
          </w:tcPr>
          <w:p w14:paraId="39B9B597" w14:textId="7440D5BA" w:rsidR="004A2731" w:rsidRPr="00725267" w:rsidRDefault="004A2731" w:rsidP="004A2731">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 xml:space="preserve">Topic </w:t>
            </w:r>
            <w:r>
              <w:rPr>
                <w:rFonts w:ascii="Arial" w:hAnsi="Arial"/>
                <w:b/>
                <w:bCs/>
                <w:color w:val="336699" w:themeColor="accent1"/>
                <w:sz w:val="24"/>
                <w:lang w:eastAsia="en-GB"/>
              </w:rPr>
              <w:t>3</w:t>
            </w:r>
            <w:r w:rsidRPr="00886406">
              <w:rPr>
                <w:rFonts w:ascii="Arial" w:hAnsi="Arial"/>
                <w:b/>
                <w:bCs/>
                <w:color w:val="336699" w:themeColor="accent1"/>
                <w:sz w:val="24"/>
                <w:lang w:eastAsia="en-GB"/>
              </w:rPr>
              <w:t>(</w:t>
            </w:r>
            <w:r>
              <w:rPr>
                <w:rFonts w:ascii="Arial" w:hAnsi="Arial"/>
                <w:b/>
                <w:bCs/>
                <w:color w:val="336699" w:themeColor="accent1"/>
                <w:sz w:val="24"/>
                <w:lang w:eastAsia="en-GB"/>
              </w:rPr>
              <w:t>a</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Reproduction</w:t>
            </w:r>
          </w:p>
          <w:p w14:paraId="20FF1CA7" w14:textId="3FFF5BCD" w:rsidR="004A2731" w:rsidRPr="004A2731" w:rsidRDefault="004A2731" w:rsidP="004A2731">
            <w:pPr>
              <w:autoSpaceDE w:val="0"/>
              <w:autoSpaceDN w:val="0"/>
              <w:adjustRightInd w:val="0"/>
              <w:spacing w:line="276" w:lineRule="auto"/>
              <w:rPr>
                <w:rFonts w:cs="Arial"/>
                <w:lang w:eastAsia="en-GB"/>
              </w:rPr>
            </w:pPr>
            <w:r w:rsidRPr="004A2731">
              <w:rPr>
                <w:rFonts w:cs="Arial"/>
                <w:lang w:eastAsia="en-GB"/>
              </w:rPr>
              <w:t>3.2</w:t>
            </w:r>
            <w:r>
              <w:rPr>
                <w:rFonts w:cs="Arial"/>
                <w:lang w:eastAsia="en-GB"/>
              </w:rPr>
              <w:tab/>
            </w:r>
            <w:r w:rsidRPr="004A2731">
              <w:rPr>
                <w:rFonts w:cs="Arial"/>
                <w:lang w:eastAsia="en-GB"/>
              </w:rPr>
              <w:t xml:space="preserve">understand that fertilisation involves the fusion of a male and </w:t>
            </w:r>
            <w:r>
              <w:rPr>
                <w:rFonts w:cs="Arial"/>
                <w:lang w:eastAsia="en-GB"/>
              </w:rPr>
              <w:tab/>
            </w:r>
            <w:r w:rsidRPr="004A2731">
              <w:rPr>
                <w:rFonts w:cs="Arial"/>
                <w:lang w:eastAsia="en-GB"/>
              </w:rPr>
              <w:t xml:space="preserve">female gamete to produce a zygote that undergoes cell division </w:t>
            </w:r>
            <w:r>
              <w:rPr>
                <w:rFonts w:cs="Arial"/>
                <w:lang w:eastAsia="en-GB"/>
              </w:rPr>
              <w:tab/>
            </w:r>
            <w:r w:rsidRPr="004A2731">
              <w:rPr>
                <w:rFonts w:cs="Arial"/>
                <w:lang w:eastAsia="en-GB"/>
              </w:rPr>
              <w:t>and develops into an embryo</w:t>
            </w:r>
          </w:p>
          <w:p w14:paraId="75FAFD72" w14:textId="77777777" w:rsidR="004A2731" w:rsidRPr="004A2731" w:rsidRDefault="004A2731" w:rsidP="004A2731">
            <w:pPr>
              <w:autoSpaceDE w:val="0"/>
              <w:autoSpaceDN w:val="0"/>
              <w:adjustRightInd w:val="0"/>
              <w:spacing w:line="276" w:lineRule="auto"/>
              <w:rPr>
                <w:rFonts w:cs="Arial"/>
                <w:lang w:eastAsia="en-GB"/>
              </w:rPr>
            </w:pPr>
          </w:p>
          <w:p w14:paraId="5D21B761" w14:textId="1CC86335" w:rsidR="004A2731" w:rsidRPr="004A2731" w:rsidRDefault="004A2731" w:rsidP="004A2731">
            <w:pPr>
              <w:autoSpaceDE w:val="0"/>
              <w:autoSpaceDN w:val="0"/>
              <w:adjustRightInd w:val="0"/>
              <w:spacing w:line="276" w:lineRule="auto"/>
              <w:rPr>
                <w:rFonts w:cs="Arial"/>
              </w:rPr>
            </w:pPr>
            <w:r w:rsidRPr="004A2731">
              <w:rPr>
                <w:rFonts w:cs="Arial"/>
              </w:rPr>
              <w:t xml:space="preserve">3.8 </w:t>
            </w:r>
            <w:r>
              <w:rPr>
                <w:rFonts w:cs="Arial"/>
              </w:rPr>
              <w:tab/>
            </w:r>
            <w:r w:rsidRPr="004A2731">
              <w:rPr>
                <w:rFonts w:cs="Arial"/>
              </w:rPr>
              <w:t xml:space="preserve">understand how the structure of the male and female reproductive </w:t>
            </w:r>
            <w:r>
              <w:rPr>
                <w:rFonts w:cs="Arial"/>
              </w:rPr>
              <w:tab/>
            </w:r>
            <w:r w:rsidRPr="004A2731">
              <w:rPr>
                <w:rFonts w:cs="Arial"/>
              </w:rPr>
              <w:t>systems are</w:t>
            </w:r>
          </w:p>
        </w:tc>
      </w:tr>
    </w:tbl>
    <w:p w14:paraId="0A7639BD" w14:textId="5C2FAD7D" w:rsidR="004A2731" w:rsidRDefault="004A2731" w:rsidP="00FC0AD4"/>
    <w:p w14:paraId="2C1F79DE" w14:textId="77777777" w:rsidR="004A2731" w:rsidRDefault="004A2731">
      <w:pPr>
        <w:spacing w:after="0"/>
      </w:pPr>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4A2731" w:rsidRPr="005F0D12" w14:paraId="06F63B8E" w14:textId="77777777" w:rsidTr="00EB0775">
        <w:trPr>
          <w:cantSplit/>
        </w:trPr>
        <w:tc>
          <w:tcPr>
            <w:tcW w:w="7268" w:type="dxa"/>
            <w:shd w:val="clear" w:color="auto" w:fill="A3C1E0" w:themeFill="accent1" w:themeFillTint="66"/>
            <w:tcMar>
              <w:top w:w="100" w:type="dxa"/>
              <w:left w:w="108" w:type="dxa"/>
              <w:bottom w:w="100" w:type="dxa"/>
              <w:right w:w="108" w:type="dxa"/>
            </w:tcMar>
          </w:tcPr>
          <w:p w14:paraId="4E92F657" w14:textId="77777777" w:rsidR="004A2731" w:rsidRPr="005F0D12" w:rsidRDefault="004A2731" w:rsidP="00EB0775">
            <w:pPr>
              <w:pStyle w:val="Tabletext"/>
              <w:spacing w:before="0" w:line="276" w:lineRule="auto"/>
              <w:jc w:val="center"/>
              <w:rPr>
                <w:rFonts w:ascii="Arial" w:hAnsi="Arial"/>
                <w:b/>
                <w:sz w:val="24"/>
              </w:rPr>
            </w:pPr>
            <w:r w:rsidRPr="005F0D12">
              <w:rPr>
                <w:rFonts w:ascii="Arial" w:eastAsia="Verdana" w:hAnsi="Arial"/>
                <w:b/>
                <w:bCs/>
                <w:sz w:val="24"/>
              </w:rPr>
              <w:lastRenderedPageBreak/>
              <w:t>GCE Biology B - Topic 2- cells, viruses and reproduction of Living Things</w:t>
            </w:r>
          </w:p>
        </w:tc>
        <w:tc>
          <w:tcPr>
            <w:tcW w:w="7797" w:type="dxa"/>
            <w:shd w:val="clear" w:color="auto" w:fill="A3C1E0" w:themeFill="accent1" w:themeFillTint="66"/>
          </w:tcPr>
          <w:p w14:paraId="77014663" w14:textId="77777777" w:rsidR="004A2731" w:rsidRPr="005F0D12" w:rsidRDefault="004A2731" w:rsidP="00EB0775">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4A2731" w:rsidRPr="004A2731" w14:paraId="0EA7B0B8" w14:textId="77777777" w:rsidTr="00EB0775">
        <w:trPr>
          <w:cantSplit/>
        </w:trPr>
        <w:tc>
          <w:tcPr>
            <w:tcW w:w="7268" w:type="dxa"/>
            <w:tcMar>
              <w:top w:w="100" w:type="dxa"/>
              <w:left w:w="108" w:type="dxa"/>
              <w:bottom w:w="100" w:type="dxa"/>
              <w:right w:w="108" w:type="dxa"/>
            </w:tcMar>
          </w:tcPr>
          <w:p w14:paraId="3C1583A2" w14:textId="77777777" w:rsidR="004A2731" w:rsidRPr="002F7083" w:rsidRDefault="004A2731" w:rsidP="002F7083">
            <w:pPr>
              <w:pStyle w:val="Tabletext"/>
              <w:spacing w:before="0" w:line="276" w:lineRule="auto"/>
              <w:rPr>
                <w:rFonts w:ascii="Arial" w:hAnsi="Arial"/>
                <w:sz w:val="24"/>
              </w:rPr>
            </w:pPr>
            <w:r w:rsidRPr="002F7083">
              <w:rPr>
                <w:rFonts w:ascii="Arial" w:hAnsi="Arial"/>
                <w:b/>
                <w:bCs/>
                <w:sz w:val="24"/>
              </w:rPr>
              <w:t>2.5 Sexual reproduction in plants</w:t>
            </w:r>
            <w:r w:rsidRPr="002F7083">
              <w:rPr>
                <w:rFonts w:ascii="Arial" w:hAnsi="Arial"/>
                <w:sz w:val="24"/>
              </w:rPr>
              <w:t xml:space="preserve"> </w:t>
            </w:r>
          </w:p>
          <w:p w14:paraId="2067B1E3" w14:textId="25C649BE" w:rsidR="004A2731" w:rsidRPr="002F7083" w:rsidRDefault="004A2731" w:rsidP="002F7083">
            <w:pPr>
              <w:pStyle w:val="Tabletext"/>
              <w:spacing w:before="0" w:line="276" w:lineRule="auto"/>
              <w:rPr>
                <w:rFonts w:ascii="Arial" w:hAnsi="Arial"/>
                <w:sz w:val="24"/>
              </w:rPr>
            </w:pPr>
            <w:r w:rsidRPr="002F7083">
              <w:rPr>
                <w:rFonts w:ascii="Arial" w:hAnsi="Arial"/>
                <w:sz w:val="24"/>
              </w:rPr>
              <w:t xml:space="preserve">i </w:t>
            </w:r>
            <w:r w:rsidR="002F7083">
              <w:rPr>
                <w:rFonts w:ascii="Arial" w:hAnsi="Arial"/>
                <w:sz w:val="24"/>
              </w:rPr>
              <w:tab/>
            </w:r>
            <w:r w:rsidRPr="002F7083">
              <w:rPr>
                <w:rFonts w:ascii="Arial" w:hAnsi="Arial"/>
                <w:sz w:val="24"/>
              </w:rPr>
              <w:t xml:space="preserve">Understand how a pollen grain forms in the anther and the </w:t>
            </w:r>
            <w:r w:rsidR="002F7083">
              <w:rPr>
                <w:rFonts w:ascii="Arial" w:hAnsi="Arial"/>
                <w:sz w:val="24"/>
              </w:rPr>
              <w:tab/>
            </w:r>
            <w:r w:rsidRPr="002F7083">
              <w:rPr>
                <w:rFonts w:ascii="Arial" w:hAnsi="Arial"/>
                <w:sz w:val="24"/>
              </w:rPr>
              <w:t xml:space="preserve">embryo sac forms in the ovule. </w:t>
            </w:r>
          </w:p>
          <w:p w14:paraId="45200CF5" w14:textId="421056D3" w:rsidR="004A2731" w:rsidRPr="002F7083" w:rsidRDefault="004A2731" w:rsidP="002F7083">
            <w:pPr>
              <w:pStyle w:val="Tabletext"/>
              <w:spacing w:before="0" w:line="276" w:lineRule="auto"/>
              <w:rPr>
                <w:rFonts w:ascii="Arial" w:hAnsi="Arial"/>
                <w:sz w:val="24"/>
              </w:rPr>
            </w:pPr>
            <w:r w:rsidRPr="002F7083">
              <w:rPr>
                <w:rFonts w:ascii="Arial" w:hAnsi="Arial"/>
                <w:sz w:val="24"/>
              </w:rPr>
              <w:t xml:space="preserve">ii </w:t>
            </w:r>
            <w:r w:rsidR="002F7083">
              <w:rPr>
                <w:rFonts w:ascii="Arial" w:hAnsi="Arial"/>
                <w:sz w:val="24"/>
              </w:rPr>
              <w:tab/>
            </w:r>
            <w:r w:rsidRPr="002F7083">
              <w:rPr>
                <w:rFonts w:ascii="Arial" w:hAnsi="Arial"/>
                <w:sz w:val="24"/>
              </w:rPr>
              <w:t xml:space="preserve">Understand how the male nuclei formed by division of the </w:t>
            </w:r>
            <w:r w:rsidR="002F7083">
              <w:rPr>
                <w:rFonts w:ascii="Arial" w:hAnsi="Arial"/>
                <w:sz w:val="24"/>
              </w:rPr>
              <w:tab/>
            </w:r>
            <w:r w:rsidRPr="002F7083">
              <w:rPr>
                <w:rFonts w:ascii="Arial" w:hAnsi="Arial"/>
                <w:sz w:val="24"/>
              </w:rPr>
              <w:t xml:space="preserve">generative nucleus in the pollen grain reach the embryo </w:t>
            </w:r>
            <w:r w:rsidR="002F7083">
              <w:rPr>
                <w:rFonts w:ascii="Arial" w:hAnsi="Arial"/>
                <w:sz w:val="24"/>
              </w:rPr>
              <w:tab/>
            </w:r>
            <w:r w:rsidRPr="002F7083">
              <w:rPr>
                <w:rFonts w:ascii="Arial" w:hAnsi="Arial"/>
                <w:sz w:val="24"/>
              </w:rPr>
              <w:t xml:space="preserve">sac, including the roles of the tube nucleus, pollen tube and </w:t>
            </w:r>
            <w:r w:rsidR="002F7083">
              <w:rPr>
                <w:rFonts w:ascii="Arial" w:hAnsi="Arial"/>
                <w:sz w:val="24"/>
              </w:rPr>
              <w:tab/>
            </w:r>
            <w:r w:rsidRPr="002F7083">
              <w:rPr>
                <w:rFonts w:ascii="Arial" w:hAnsi="Arial"/>
                <w:sz w:val="24"/>
              </w:rPr>
              <w:t>enzymes.</w:t>
            </w:r>
          </w:p>
          <w:p w14:paraId="799DF562" w14:textId="07DFB599" w:rsidR="004A2731" w:rsidRPr="002F7083" w:rsidRDefault="004A2731" w:rsidP="002F7083">
            <w:pPr>
              <w:pStyle w:val="Tabletext"/>
              <w:spacing w:before="0" w:line="276" w:lineRule="auto"/>
              <w:rPr>
                <w:rFonts w:ascii="Arial" w:hAnsi="Arial"/>
                <w:sz w:val="24"/>
              </w:rPr>
            </w:pPr>
            <w:r w:rsidRPr="002F7083">
              <w:rPr>
                <w:rFonts w:ascii="Arial" w:hAnsi="Arial"/>
                <w:sz w:val="24"/>
              </w:rPr>
              <w:t>CORE PRACTICAL 4: Investigate the effect of sucrose concentrations on pollen tube growth or germination.</w:t>
            </w:r>
          </w:p>
          <w:p w14:paraId="16672120" w14:textId="2C465300" w:rsidR="004A2731" w:rsidRPr="002F7083" w:rsidRDefault="004A2731" w:rsidP="002F7083">
            <w:pPr>
              <w:pStyle w:val="Tabletext"/>
              <w:spacing w:before="0" w:line="276" w:lineRule="auto"/>
              <w:ind w:left="720" w:hanging="720"/>
              <w:rPr>
                <w:rFonts w:ascii="Arial" w:hAnsi="Arial"/>
                <w:sz w:val="24"/>
              </w:rPr>
            </w:pPr>
            <w:r w:rsidRPr="002F7083">
              <w:rPr>
                <w:rFonts w:ascii="Arial" w:hAnsi="Arial"/>
                <w:sz w:val="24"/>
              </w:rPr>
              <w:t xml:space="preserve">iii </w:t>
            </w:r>
            <w:r w:rsidR="002F7083">
              <w:rPr>
                <w:rFonts w:ascii="Arial" w:hAnsi="Arial"/>
                <w:sz w:val="24"/>
              </w:rPr>
              <w:tab/>
            </w:r>
            <w:r w:rsidRPr="002F7083">
              <w:rPr>
                <w:rFonts w:ascii="Arial" w:hAnsi="Arial"/>
                <w:sz w:val="24"/>
              </w:rPr>
              <w:t>Understand the process of double fertilisation inside the embryo</w:t>
            </w:r>
            <w:r w:rsidR="002F7083">
              <w:rPr>
                <w:rFonts w:ascii="Arial" w:hAnsi="Arial"/>
                <w:sz w:val="24"/>
              </w:rPr>
              <w:t xml:space="preserve"> </w:t>
            </w:r>
            <w:r w:rsidRPr="002F7083">
              <w:rPr>
                <w:rFonts w:ascii="Arial" w:hAnsi="Arial"/>
                <w:sz w:val="24"/>
              </w:rPr>
              <w:t>sac to form a triploid endosperm and a zygote</w:t>
            </w:r>
          </w:p>
        </w:tc>
        <w:tc>
          <w:tcPr>
            <w:tcW w:w="7797" w:type="dxa"/>
            <w:shd w:val="clear" w:color="auto" w:fill="FFFFFF"/>
          </w:tcPr>
          <w:p w14:paraId="0D6E835F" w14:textId="77777777" w:rsidR="004A2731" w:rsidRPr="002F7083" w:rsidRDefault="004A2731" w:rsidP="002F7083">
            <w:pPr>
              <w:pStyle w:val="Tabletext"/>
              <w:spacing w:line="276" w:lineRule="auto"/>
              <w:rPr>
                <w:rFonts w:ascii="Arial" w:hAnsi="Arial"/>
                <w:b/>
                <w:bCs/>
                <w:color w:val="336699" w:themeColor="accent1"/>
                <w:sz w:val="24"/>
                <w:lang w:eastAsia="en-GB"/>
              </w:rPr>
            </w:pPr>
            <w:r w:rsidRPr="002F7083">
              <w:rPr>
                <w:rFonts w:ascii="Arial" w:hAnsi="Arial"/>
                <w:b/>
                <w:bCs/>
                <w:color w:val="336699" w:themeColor="accent1"/>
                <w:sz w:val="24"/>
                <w:lang w:eastAsia="en-GB"/>
              </w:rPr>
              <w:t>Topic 3(b) – Inheritance</w:t>
            </w:r>
          </w:p>
          <w:p w14:paraId="2162A2D4" w14:textId="4271A67B" w:rsidR="002F7083" w:rsidRPr="002F7083" w:rsidRDefault="002F7083" w:rsidP="002F7083">
            <w:pPr>
              <w:autoSpaceDE w:val="0"/>
              <w:autoSpaceDN w:val="0"/>
              <w:adjustRightInd w:val="0"/>
              <w:spacing w:line="276" w:lineRule="auto"/>
              <w:rPr>
                <w:rFonts w:cs="Arial"/>
                <w:lang w:eastAsia="en-GB"/>
              </w:rPr>
            </w:pPr>
            <w:r w:rsidRPr="002F7083">
              <w:rPr>
                <w:rFonts w:cs="Arial"/>
                <w:lang w:eastAsia="en-GB"/>
              </w:rPr>
              <w:t>3.3</w:t>
            </w:r>
            <w:r>
              <w:rPr>
                <w:rFonts w:cs="Arial"/>
                <w:lang w:eastAsia="en-GB"/>
              </w:rPr>
              <w:tab/>
            </w:r>
            <w:r w:rsidRPr="002F7083">
              <w:rPr>
                <w:rFonts w:cs="Arial"/>
                <w:lang w:eastAsia="en-GB"/>
              </w:rPr>
              <w:t>describe the structures of an insect-pollinated and a wind-</w:t>
            </w:r>
            <w:r>
              <w:rPr>
                <w:rFonts w:cs="Arial"/>
                <w:lang w:eastAsia="en-GB"/>
              </w:rPr>
              <w:tab/>
            </w:r>
            <w:r w:rsidRPr="002F7083">
              <w:rPr>
                <w:rFonts w:cs="Arial"/>
                <w:lang w:eastAsia="en-GB"/>
              </w:rPr>
              <w:t>pollinated flower and explain how each is adapted for pollination</w:t>
            </w:r>
          </w:p>
          <w:p w14:paraId="7B533E1F" w14:textId="14554CDB" w:rsidR="002F7083" w:rsidRPr="002F7083" w:rsidRDefault="002F7083" w:rsidP="002F7083">
            <w:pPr>
              <w:autoSpaceDE w:val="0"/>
              <w:autoSpaceDN w:val="0"/>
              <w:adjustRightInd w:val="0"/>
              <w:spacing w:line="276" w:lineRule="auto"/>
              <w:rPr>
                <w:rFonts w:cs="Arial"/>
                <w:lang w:eastAsia="en-GB"/>
              </w:rPr>
            </w:pPr>
            <w:r w:rsidRPr="002F7083">
              <w:rPr>
                <w:rFonts w:cs="Arial"/>
                <w:lang w:eastAsia="en-GB"/>
              </w:rPr>
              <w:t xml:space="preserve">3.4 </w:t>
            </w:r>
            <w:r>
              <w:rPr>
                <w:rFonts w:cs="Arial"/>
                <w:lang w:eastAsia="en-GB"/>
              </w:rPr>
              <w:tab/>
            </w:r>
            <w:r w:rsidRPr="002F7083">
              <w:rPr>
                <w:rFonts w:cs="Arial"/>
                <w:lang w:eastAsia="en-GB"/>
              </w:rPr>
              <w:t xml:space="preserve">understand that the growth of the pollen tube followed by </w:t>
            </w:r>
            <w:r>
              <w:rPr>
                <w:rFonts w:cs="Arial"/>
                <w:lang w:eastAsia="en-GB"/>
              </w:rPr>
              <w:tab/>
            </w:r>
            <w:r w:rsidRPr="002F7083">
              <w:rPr>
                <w:rFonts w:cs="Arial"/>
                <w:lang w:eastAsia="en-GB"/>
              </w:rPr>
              <w:t>fertilisation leads to seed and fruit formation</w:t>
            </w:r>
          </w:p>
          <w:p w14:paraId="1724E8A4" w14:textId="27721892" w:rsidR="002F7083" w:rsidRPr="002F7083" w:rsidRDefault="002F7083" w:rsidP="002F7083">
            <w:pPr>
              <w:autoSpaceDE w:val="0"/>
              <w:autoSpaceDN w:val="0"/>
              <w:adjustRightInd w:val="0"/>
              <w:spacing w:line="276" w:lineRule="auto"/>
              <w:rPr>
                <w:rFonts w:cs="Arial"/>
                <w:lang w:eastAsia="en-GB"/>
              </w:rPr>
            </w:pPr>
            <w:r w:rsidRPr="002F7083">
              <w:rPr>
                <w:rFonts w:cs="Arial"/>
                <w:lang w:eastAsia="en-GB"/>
              </w:rPr>
              <w:t xml:space="preserve">3.5 </w:t>
            </w:r>
            <w:r>
              <w:rPr>
                <w:rFonts w:cs="Arial"/>
                <w:lang w:eastAsia="en-GB"/>
              </w:rPr>
              <w:tab/>
            </w:r>
            <w:r w:rsidRPr="002F7083">
              <w:rPr>
                <w:rFonts w:cs="Arial"/>
                <w:lang w:eastAsia="en-GB"/>
              </w:rPr>
              <w:t>practical: investigate the conditions needed for seed germination</w:t>
            </w:r>
          </w:p>
          <w:p w14:paraId="0329807A" w14:textId="3676644C" w:rsidR="002F7083" w:rsidRPr="002F7083" w:rsidRDefault="002F7083" w:rsidP="002F7083">
            <w:pPr>
              <w:autoSpaceDE w:val="0"/>
              <w:autoSpaceDN w:val="0"/>
              <w:adjustRightInd w:val="0"/>
              <w:spacing w:line="276" w:lineRule="auto"/>
              <w:rPr>
                <w:rFonts w:cs="Arial"/>
                <w:lang w:eastAsia="en-GB"/>
              </w:rPr>
            </w:pPr>
            <w:r w:rsidRPr="002F7083">
              <w:rPr>
                <w:rFonts w:cs="Arial"/>
                <w:lang w:eastAsia="en-GB"/>
              </w:rPr>
              <w:t xml:space="preserve">3.6 </w:t>
            </w:r>
            <w:r>
              <w:rPr>
                <w:rFonts w:cs="Arial"/>
                <w:lang w:eastAsia="en-GB"/>
              </w:rPr>
              <w:tab/>
            </w:r>
            <w:r w:rsidRPr="002F7083">
              <w:rPr>
                <w:rFonts w:cs="Arial"/>
                <w:lang w:eastAsia="en-GB"/>
              </w:rPr>
              <w:t xml:space="preserve">understand how germinating seeds utilise food reserves until the </w:t>
            </w:r>
            <w:r>
              <w:rPr>
                <w:rFonts w:cs="Arial"/>
                <w:lang w:eastAsia="en-GB"/>
              </w:rPr>
              <w:tab/>
            </w:r>
            <w:r w:rsidRPr="002F7083">
              <w:rPr>
                <w:rFonts w:cs="Arial"/>
                <w:lang w:eastAsia="en-GB"/>
              </w:rPr>
              <w:t>seedling can carry out photosynthesis</w:t>
            </w:r>
          </w:p>
          <w:p w14:paraId="2BA25BC7" w14:textId="7EA029C3" w:rsidR="004A2731" w:rsidRPr="002F7083" w:rsidRDefault="002F7083" w:rsidP="002F7083">
            <w:pPr>
              <w:autoSpaceDE w:val="0"/>
              <w:autoSpaceDN w:val="0"/>
              <w:adjustRightInd w:val="0"/>
              <w:spacing w:line="276" w:lineRule="auto"/>
              <w:rPr>
                <w:rFonts w:cs="Arial"/>
                <w:lang w:eastAsia="en-GB"/>
              </w:rPr>
            </w:pPr>
            <w:r w:rsidRPr="002F7083">
              <w:rPr>
                <w:rFonts w:cs="Arial"/>
                <w:lang w:eastAsia="en-GB"/>
              </w:rPr>
              <w:t xml:space="preserve">3.7 </w:t>
            </w:r>
            <w:r>
              <w:rPr>
                <w:rFonts w:cs="Arial"/>
                <w:lang w:eastAsia="en-GB"/>
              </w:rPr>
              <w:tab/>
            </w:r>
            <w:r w:rsidRPr="002F7083">
              <w:rPr>
                <w:rFonts w:cs="Arial"/>
                <w:lang w:eastAsia="en-GB"/>
              </w:rPr>
              <w:t xml:space="preserve">understand that plants can reproduce asexually by natural </w:t>
            </w:r>
            <w:r>
              <w:rPr>
                <w:rFonts w:cs="Arial"/>
                <w:lang w:eastAsia="en-GB"/>
              </w:rPr>
              <w:tab/>
            </w:r>
            <w:r w:rsidRPr="002F7083">
              <w:rPr>
                <w:rFonts w:cs="Arial"/>
                <w:lang w:eastAsia="en-GB"/>
              </w:rPr>
              <w:t>methods</w:t>
            </w:r>
            <w:r>
              <w:rPr>
                <w:rFonts w:cs="Arial"/>
                <w:lang w:eastAsia="en-GB"/>
              </w:rPr>
              <w:t xml:space="preserve"> </w:t>
            </w:r>
            <w:r w:rsidRPr="002F7083">
              <w:rPr>
                <w:rFonts w:cs="Arial"/>
                <w:lang w:eastAsia="en-GB"/>
              </w:rPr>
              <w:t xml:space="preserve">(illustrated by runners) and by artificial methods </w:t>
            </w:r>
            <w:r>
              <w:rPr>
                <w:rFonts w:cs="Arial"/>
                <w:lang w:eastAsia="en-GB"/>
              </w:rPr>
              <w:tab/>
            </w:r>
            <w:r w:rsidRPr="002F7083">
              <w:rPr>
                <w:rFonts w:cs="Arial"/>
                <w:lang w:eastAsia="en-GB"/>
              </w:rPr>
              <w:t>(illustrated by cuttings)</w:t>
            </w:r>
          </w:p>
        </w:tc>
      </w:tr>
    </w:tbl>
    <w:p w14:paraId="01315251" w14:textId="661A17D0" w:rsidR="002F7083" w:rsidRDefault="002F7083" w:rsidP="00FC0AD4"/>
    <w:p w14:paraId="12107E00" w14:textId="77777777" w:rsidR="002F7083" w:rsidRDefault="002F7083">
      <w:pPr>
        <w:spacing w:after="0"/>
      </w:pPr>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2F7083" w:rsidRPr="005F0D12" w14:paraId="5B7455B4" w14:textId="77777777" w:rsidTr="00EB0775">
        <w:trPr>
          <w:cantSplit/>
        </w:trPr>
        <w:tc>
          <w:tcPr>
            <w:tcW w:w="7268" w:type="dxa"/>
            <w:shd w:val="clear" w:color="auto" w:fill="A3C1E0" w:themeFill="accent1" w:themeFillTint="66"/>
            <w:tcMar>
              <w:top w:w="100" w:type="dxa"/>
              <w:left w:w="108" w:type="dxa"/>
              <w:bottom w:w="100" w:type="dxa"/>
              <w:right w:w="108" w:type="dxa"/>
            </w:tcMar>
          </w:tcPr>
          <w:p w14:paraId="1DBE8E02" w14:textId="0DC715E1" w:rsidR="002F7083" w:rsidRPr="005F0D12" w:rsidRDefault="002F7083" w:rsidP="00EB0775">
            <w:pPr>
              <w:pStyle w:val="Tabletext"/>
              <w:spacing w:before="0" w:line="276" w:lineRule="auto"/>
              <w:jc w:val="center"/>
              <w:rPr>
                <w:rFonts w:ascii="Arial" w:hAnsi="Arial"/>
                <w:b/>
                <w:sz w:val="24"/>
              </w:rPr>
            </w:pPr>
            <w:r w:rsidRPr="005F0D12">
              <w:rPr>
                <w:rFonts w:ascii="Arial" w:eastAsia="Verdana" w:hAnsi="Arial"/>
                <w:b/>
                <w:bCs/>
                <w:sz w:val="24"/>
              </w:rPr>
              <w:lastRenderedPageBreak/>
              <w:t xml:space="preserve">GCE Biology B - Topic </w:t>
            </w:r>
            <w:r>
              <w:rPr>
                <w:rFonts w:ascii="Arial" w:eastAsia="Verdana" w:hAnsi="Arial"/>
                <w:b/>
                <w:bCs/>
                <w:sz w:val="24"/>
              </w:rPr>
              <w:t>3 – Classification and Biodiversity</w:t>
            </w:r>
          </w:p>
        </w:tc>
        <w:tc>
          <w:tcPr>
            <w:tcW w:w="7797" w:type="dxa"/>
            <w:shd w:val="clear" w:color="auto" w:fill="A3C1E0" w:themeFill="accent1" w:themeFillTint="66"/>
          </w:tcPr>
          <w:p w14:paraId="325AAB8F" w14:textId="77777777" w:rsidR="002F7083" w:rsidRPr="005F0D12" w:rsidRDefault="002F7083" w:rsidP="00EB0775">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2F7083" w:rsidRPr="004A2731" w14:paraId="1FF38D96" w14:textId="77777777" w:rsidTr="00EB0775">
        <w:trPr>
          <w:cantSplit/>
        </w:trPr>
        <w:tc>
          <w:tcPr>
            <w:tcW w:w="7268" w:type="dxa"/>
            <w:tcMar>
              <w:top w:w="100" w:type="dxa"/>
              <w:left w:w="108" w:type="dxa"/>
              <w:bottom w:w="100" w:type="dxa"/>
              <w:right w:w="108" w:type="dxa"/>
            </w:tcMar>
          </w:tcPr>
          <w:p w14:paraId="57892887" w14:textId="77777777" w:rsidR="002F7083" w:rsidRPr="002F7083" w:rsidRDefault="002F7083" w:rsidP="002F7083">
            <w:pPr>
              <w:pStyle w:val="Tabletext"/>
              <w:spacing w:before="0" w:line="240" w:lineRule="auto"/>
              <w:ind w:left="142"/>
              <w:rPr>
                <w:rFonts w:ascii="Arial" w:hAnsi="Arial"/>
                <w:b/>
                <w:sz w:val="24"/>
              </w:rPr>
            </w:pPr>
            <w:r w:rsidRPr="002F7083">
              <w:rPr>
                <w:rFonts w:ascii="Arial" w:hAnsi="Arial"/>
                <w:b/>
                <w:sz w:val="24"/>
              </w:rPr>
              <w:t>3.1</w:t>
            </w:r>
            <w:r w:rsidRPr="002F7083">
              <w:rPr>
                <w:rFonts w:ascii="Arial" w:hAnsi="Arial"/>
                <w:b/>
                <w:sz w:val="24"/>
              </w:rPr>
              <w:tab/>
              <w:t>Classification</w:t>
            </w:r>
          </w:p>
          <w:p w14:paraId="43E4B95B" w14:textId="77777777" w:rsidR="002F7083" w:rsidRPr="002F7083" w:rsidRDefault="002F7083" w:rsidP="002F7083">
            <w:pPr>
              <w:pStyle w:val="Tabletext"/>
              <w:spacing w:before="0" w:line="240" w:lineRule="auto"/>
              <w:ind w:left="720" w:hanging="578"/>
              <w:rPr>
                <w:rFonts w:ascii="Arial" w:hAnsi="Arial"/>
                <w:sz w:val="24"/>
              </w:rPr>
            </w:pPr>
            <w:r w:rsidRPr="002F7083">
              <w:rPr>
                <w:rFonts w:ascii="Arial" w:hAnsi="Arial"/>
                <w:sz w:val="24"/>
              </w:rPr>
              <w:t>i</w:t>
            </w:r>
            <w:r w:rsidRPr="002F7083">
              <w:rPr>
                <w:rFonts w:ascii="Arial" w:hAnsi="Arial"/>
                <w:sz w:val="24"/>
              </w:rPr>
              <w:tab/>
              <w:t>Know that the classification system consists of a hierarchy of domain, kingdom, phylum, class, order, family, genus and species.</w:t>
            </w:r>
          </w:p>
          <w:p w14:paraId="38A7AAA1" w14:textId="77777777" w:rsidR="002F7083" w:rsidRPr="002F7083" w:rsidRDefault="002F7083" w:rsidP="002F7083">
            <w:pPr>
              <w:pStyle w:val="Tabletext"/>
              <w:spacing w:before="0" w:line="240" w:lineRule="auto"/>
              <w:ind w:left="720" w:hanging="578"/>
              <w:rPr>
                <w:rFonts w:ascii="Arial" w:hAnsi="Arial"/>
                <w:sz w:val="24"/>
              </w:rPr>
            </w:pPr>
            <w:r w:rsidRPr="002F7083">
              <w:rPr>
                <w:rFonts w:ascii="Arial" w:hAnsi="Arial"/>
                <w:sz w:val="24"/>
              </w:rPr>
              <w:t>ii</w:t>
            </w:r>
            <w:r w:rsidRPr="002F7083">
              <w:rPr>
                <w:rFonts w:ascii="Arial" w:hAnsi="Arial"/>
                <w:sz w:val="24"/>
              </w:rPr>
              <w:tab/>
              <w:t>Understand the limitations of the definition of a species as a group of organisms with similar characteristics that interbreed to produce fertile offspring.</w:t>
            </w:r>
          </w:p>
          <w:p w14:paraId="1349C2C6" w14:textId="77777777" w:rsidR="002F7083" w:rsidRPr="002F7083" w:rsidRDefault="002F7083" w:rsidP="002F7083">
            <w:pPr>
              <w:pStyle w:val="Tabletext"/>
              <w:spacing w:before="0" w:line="240" w:lineRule="auto"/>
              <w:ind w:left="720" w:hanging="578"/>
              <w:rPr>
                <w:rFonts w:ascii="Arial" w:hAnsi="Arial"/>
                <w:sz w:val="24"/>
              </w:rPr>
            </w:pPr>
            <w:r w:rsidRPr="002F7083">
              <w:rPr>
                <w:rFonts w:ascii="Arial" w:hAnsi="Arial"/>
                <w:sz w:val="24"/>
              </w:rPr>
              <w:t>iii</w:t>
            </w:r>
            <w:r w:rsidRPr="002F7083">
              <w:rPr>
                <w:rFonts w:ascii="Arial" w:hAnsi="Arial"/>
                <w:sz w:val="24"/>
              </w:rPr>
              <w:tab/>
              <w:t>Understand why it is often difficult to assign organisms to any one species or to identify new species.</w:t>
            </w:r>
          </w:p>
          <w:p w14:paraId="0FC1E912" w14:textId="77777777" w:rsidR="002F7083" w:rsidRPr="002F7083" w:rsidRDefault="002F7083" w:rsidP="002F7083">
            <w:pPr>
              <w:pStyle w:val="Tabletext"/>
              <w:spacing w:before="0" w:line="240" w:lineRule="auto"/>
              <w:ind w:left="720" w:hanging="578"/>
              <w:rPr>
                <w:rFonts w:ascii="Arial" w:hAnsi="Arial"/>
                <w:sz w:val="24"/>
              </w:rPr>
            </w:pPr>
            <w:r w:rsidRPr="002F7083">
              <w:rPr>
                <w:rFonts w:ascii="Arial" w:hAnsi="Arial"/>
                <w:sz w:val="24"/>
              </w:rPr>
              <w:t>iv</w:t>
            </w:r>
            <w:r w:rsidRPr="002F7083">
              <w:rPr>
                <w:rFonts w:ascii="Arial" w:hAnsi="Arial"/>
                <w:sz w:val="24"/>
              </w:rPr>
              <w:tab/>
              <w:t>Understand how gel electrophoresis can be used to distinguish between species and determine evolutionary relationships.</w:t>
            </w:r>
          </w:p>
          <w:p w14:paraId="1D17016D" w14:textId="77777777" w:rsidR="002F7083" w:rsidRPr="002F7083" w:rsidRDefault="002F7083" w:rsidP="002F7083">
            <w:pPr>
              <w:pStyle w:val="Tabletext"/>
              <w:spacing w:before="0" w:line="240" w:lineRule="auto"/>
              <w:ind w:left="720" w:hanging="578"/>
              <w:rPr>
                <w:rFonts w:ascii="Arial" w:hAnsi="Arial"/>
                <w:sz w:val="24"/>
              </w:rPr>
            </w:pPr>
            <w:r w:rsidRPr="002F7083">
              <w:rPr>
                <w:rFonts w:ascii="Arial" w:hAnsi="Arial"/>
                <w:sz w:val="24"/>
              </w:rPr>
              <w:t>v</w:t>
            </w:r>
            <w:r w:rsidRPr="002F7083">
              <w:rPr>
                <w:rFonts w:ascii="Arial" w:hAnsi="Arial"/>
                <w:sz w:val="24"/>
              </w:rPr>
              <w:tab/>
              <w:t>Know that DNA sequencing and bioinformatics can be used to distinguish between species and determine evolutionary relationships.</w:t>
            </w:r>
          </w:p>
          <w:p w14:paraId="169E7AAE" w14:textId="77777777" w:rsidR="002F7083" w:rsidRPr="002F7083" w:rsidRDefault="002F7083" w:rsidP="002F7083">
            <w:pPr>
              <w:pStyle w:val="Tabletext"/>
              <w:spacing w:before="0" w:line="240" w:lineRule="auto"/>
              <w:ind w:left="720" w:hanging="578"/>
              <w:rPr>
                <w:rFonts w:ascii="Arial" w:hAnsi="Arial"/>
                <w:sz w:val="24"/>
              </w:rPr>
            </w:pPr>
            <w:r w:rsidRPr="002F7083">
              <w:rPr>
                <w:rFonts w:ascii="Arial" w:hAnsi="Arial"/>
                <w:sz w:val="24"/>
              </w:rPr>
              <w:t>vi</w:t>
            </w:r>
            <w:r w:rsidRPr="002F7083">
              <w:rPr>
                <w:rFonts w:ascii="Arial" w:hAnsi="Arial"/>
                <w:sz w:val="24"/>
              </w:rPr>
              <w:tab/>
              <w:t>Understand the role of scientific journals, the peer review process and scientific conferences in validating new evidence supporting the accepted scientific theory of evolution.</w:t>
            </w:r>
          </w:p>
          <w:p w14:paraId="2FD3EDBB" w14:textId="58D53502" w:rsidR="002F7083" w:rsidRPr="002F7083" w:rsidRDefault="002F7083" w:rsidP="002F7083">
            <w:pPr>
              <w:pStyle w:val="Tabletext"/>
              <w:spacing w:before="0" w:line="240" w:lineRule="auto"/>
              <w:ind w:left="720" w:hanging="720"/>
              <w:rPr>
                <w:rFonts w:ascii="Arial" w:hAnsi="Arial"/>
                <w:sz w:val="24"/>
              </w:rPr>
            </w:pPr>
            <w:r w:rsidRPr="002F7083">
              <w:rPr>
                <w:rFonts w:ascii="Arial" w:hAnsi="Arial"/>
                <w:sz w:val="24"/>
              </w:rPr>
              <w:t>vii</w:t>
            </w:r>
            <w:r w:rsidRPr="002F7083">
              <w:rPr>
                <w:rFonts w:ascii="Arial" w:hAnsi="Arial"/>
                <w:sz w:val="24"/>
              </w:rPr>
              <w:tab/>
              <w:t>Understand the evidence for the three-domain model of classification as an alternative to the five-kingdom model and the role of the scientific community in validating this evidence.</w:t>
            </w:r>
          </w:p>
        </w:tc>
        <w:tc>
          <w:tcPr>
            <w:tcW w:w="7797" w:type="dxa"/>
            <w:shd w:val="clear" w:color="auto" w:fill="FFFFFF"/>
          </w:tcPr>
          <w:p w14:paraId="6A718B4D" w14:textId="3F7D6975" w:rsidR="002F7083" w:rsidRPr="002F7083" w:rsidRDefault="002F7083" w:rsidP="002F7083">
            <w:pPr>
              <w:pStyle w:val="Tabletext"/>
              <w:spacing w:line="276" w:lineRule="auto"/>
              <w:rPr>
                <w:rFonts w:ascii="Arial" w:hAnsi="Arial"/>
                <w:b/>
                <w:bCs/>
                <w:color w:val="336699" w:themeColor="accent1"/>
                <w:sz w:val="24"/>
                <w:lang w:eastAsia="en-GB"/>
              </w:rPr>
            </w:pPr>
            <w:r w:rsidRPr="002F7083">
              <w:rPr>
                <w:rFonts w:ascii="Arial" w:hAnsi="Arial"/>
                <w:b/>
                <w:bCs/>
                <w:color w:val="336699" w:themeColor="accent1"/>
                <w:sz w:val="24"/>
                <w:lang w:eastAsia="en-GB"/>
              </w:rPr>
              <w:t xml:space="preserve">Topic </w:t>
            </w:r>
            <w:r>
              <w:rPr>
                <w:rFonts w:ascii="Arial" w:hAnsi="Arial"/>
                <w:b/>
                <w:bCs/>
                <w:color w:val="336699" w:themeColor="accent1"/>
                <w:sz w:val="24"/>
                <w:lang w:eastAsia="en-GB"/>
              </w:rPr>
              <w:t>1</w:t>
            </w:r>
            <w:r w:rsidRPr="002F7083">
              <w:rPr>
                <w:rFonts w:ascii="Arial" w:hAnsi="Arial"/>
                <w:b/>
                <w:bCs/>
                <w:color w:val="336699" w:themeColor="accent1"/>
                <w:sz w:val="24"/>
                <w:lang w:eastAsia="en-GB"/>
              </w:rPr>
              <w:t xml:space="preserve">(b) – </w:t>
            </w:r>
            <w:r>
              <w:rPr>
                <w:rFonts w:ascii="Arial" w:hAnsi="Arial"/>
                <w:b/>
                <w:bCs/>
                <w:color w:val="336699" w:themeColor="accent1"/>
                <w:sz w:val="24"/>
                <w:lang w:eastAsia="en-GB"/>
              </w:rPr>
              <w:t>Variety of living organisms</w:t>
            </w:r>
          </w:p>
          <w:p w14:paraId="7763DA93" w14:textId="397D2066" w:rsidR="002F7083" w:rsidRPr="002F7083" w:rsidRDefault="002F7083" w:rsidP="002F7083">
            <w:pPr>
              <w:autoSpaceDE w:val="0"/>
              <w:autoSpaceDN w:val="0"/>
              <w:adjustRightInd w:val="0"/>
              <w:spacing w:line="276" w:lineRule="auto"/>
              <w:rPr>
                <w:rFonts w:cs="Arial"/>
                <w:lang w:eastAsia="en-GB"/>
              </w:rPr>
            </w:pPr>
            <w:r w:rsidRPr="002F7083">
              <w:rPr>
                <w:rFonts w:cs="Arial"/>
                <w:lang w:eastAsia="en-GB"/>
              </w:rPr>
              <w:t xml:space="preserve">1.2 </w:t>
            </w:r>
            <w:r>
              <w:rPr>
                <w:rFonts w:cs="Arial"/>
                <w:lang w:eastAsia="en-GB"/>
              </w:rPr>
              <w:tab/>
            </w:r>
            <w:r w:rsidRPr="002F7083">
              <w:rPr>
                <w:rFonts w:cs="Arial"/>
                <w:lang w:eastAsia="en-GB"/>
              </w:rPr>
              <w:t xml:space="preserve">describe the common features shown by eukaryotic organisms: </w:t>
            </w:r>
            <w:r>
              <w:rPr>
                <w:rFonts w:cs="Arial"/>
                <w:lang w:eastAsia="en-GB"/>
              </w:rPr>
              <w:tab/>
            </w:r>
            <w:r w:rsidRPr="002F7083">
              <w:rPr>
                <w:rFonts w:cs="Arial"/>
                <w:lang w:eastAsia="en-GB"/>
              </w:rPr>
              <w:t>plants, animals, fungi and protoctists</w:t>
            </w:r>
          </w:p>
          <w:p w14:paraId="39363836" w14:textId="02469FEA" w:rsidR="002F7083" w:rsidRPr="002F7083" w:rsidRDefault="002F7083" w:rsidP="002F7083">
            <w:pPr>
              <w:autoSpaceDE w:val="0"/>
              <w:autoSpaceDN w:val="0"/>
              <w:adjustRightInd w:val="0"/>
              <w:spacing w:line="276" w:lineRule="auto"/>
              <w:rPr>
                <w:rFonts w:cs="Arial"/>
                <w:lang w:eastAsia="en-GB"/>
              </w:rPr>
            </w:pPr>
            <w:r w:rsidRPr="002F7083">
              <w:rPr>
                <w:rFonts w:cs="Arial"/>
                <w:lang w:eastAsia="en-GB"/>
              </w:rPr>
              <w:t xml:space="preserve">1.3 </w:t>
            </w:r>
            <w:r>
              <w:rPr>
                <w:rFonts w:cs="Arial"/>
                <w:lang w:eastAsia="en-GB"/>
              </w:rPr>
              <w:tab/>
            </w:r>
            <w:r w:rsidRPr="002F7083">
              <w:rPr>
                <w:rFonts w:cs="Arial"/>
                <w:lang w:eastAsia="en-GB"/>
              </w:rPr>
              <w:t xml:space="preserve">describe the common features shown by prokaryotic organisms </w:t>
            </w:r>
            <w:r>
              <w:rPr>
                <w:rFonts w:cs="Arial"/>
                <w:lang w:eastAsia="en-GB"/>
              </w:rPr>
              <w:tab/>
            </w:r>
            <w:r w:rsidRPr="002F7083">
              <w:rPr>
                <w:rFonts w:cs="Arial"/>
                <w:lang w:eastAsia="en-GB"/>
              </w:rPr>
              <w:t>such as bacteria</w:t>
            </w:r>
          </w:p>
          <w:p w14:paraId="2330BDF1" w14:textId="55E3A8CE" w:rsidR="002F7083" w:rsidRPr="002F7083" w:rsidRDefault="002F7083" w:rsidP="00EB0775">
            <w:pPr>
              <w:autoSpaceDE w:val="0"/>
              <w:autoSpaceDN w:val="0"/>
              <w:adjustRightInd w:val="0"/>
              <w:spacing w:line="276" w:lineRule="auto"/>
              <w:rPr>
                <w:rFonts w:cs="Arial"/>
                <w:lang w:eastAsia="en-GB"/>
              </w:rPr>
            </w:pPr>
          </w:p>
        </w:tc>
      </w:tr>
    </w:tbl>
    <w:p w14:paraId="2F979ACB" w14:textId="34D1C6CF" w:rsidR="00CE4F6E" w:rsidRDefault="00CE4F6E" w:rsidP="00FC0AD4"/>
    <w:p w14:paraId="6EC4C40B" w14:textId="77777777" w:rsidR="00CE4F6E" w:rsidRDefault="00CE4F6E">
      <w:pPr>
        <w:spacing w:after="0"/>
      </w:pPr>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CE4F6E" w:rsidRPr="005F0D12" w14:paraId="2BB33435" w14:textId="77777777" w:rsidTr="00EB0775">
        <w:trPr>
          <w:cantSplit/>
        </w:trPr>
        <w:tc>
          <w:tcPr>
            <w:tcW w:w="7268" w:type="dxa"/>
            <w:shd w:val="clear" w:color="auto" w:fill="A3C1E0" w:themeFill="accent1" w:themeFillTint="66"/>
            <w:tcMar>
              <w:top w:w="100" w:type="dxa"/>
              <w:left w:w="108" w:type="dxa"/>
              <w:bottom w:w="100" w:type="dxa"/>
              <w:right w:w="108" w:type="dxa"/>
            </w:tcMar>
          </w:tcPr>
          <w:p w14:paraId="0DA1D9D4" w14:textId="77777777" w:rsidR="00CE4F6E" w:rsidRPr="005F0D12" w:rsidRDefault="00CE4F6E" w:rsidP="00EB0775">
            <w:pPr>
              <w:pStyle w:val="Tabletext"/>
              <w:spacing w:before="0" w:line="276" w:lineRule="auto"/>
              <w:jc w:val="center"/>
              <w:rPr>
                <w:rFonts w:ascii="Arial" w:hAnsi="Arial"/>
                <w:b/>
                <w:sz w:val="24"/>
              </w:rPr>
            </w:pPr>
            <w:r w:rsidRPr="005F0D12">
              <w:rPr>
                <w:rFonts w:ascii="Arial" w:eastAsia="Verdana" w:hAnsi="Arial"/>
                <w:b/>
                <w:bCs/>
                <w:sz w:val="24"/>
              </w:rPr>
              <w:lastRenderedPageBreak/>
              <w:t xml:space="preserve">GCE Biology B - Topic </w:t>
            </w:r>
            <w:r>
              <w:rPr>
                <w:rFonts w:ascii="Arial" w:eastAsia="Verdana" w:hAnsi="Arial"/>
                <w:b/>
                <w:bCs/>
                <w:sz w:val="24"/>
              </w:rPr>
              <w:t>3 – Classification and Biodiversity</w:t>
            </w:r>
          </w:p>
        </w:tc>
        <w:tc>
          <w:tcPr>
            <w:tcW w:w="7797" w:type="dxa"/>
            <w:shd w:val="clear" w:color="auto" w:fill="A3C1E0" w:themeFill="accent1" w:themeFillTint="66"/>
          </w:tcPr>
          <w:p w14:paraId="152E4900" w14:textId="77777777" w:rsidR="00CE4F6E" w:rsidRPr="005F0D12" w:rsidRDefault="00CE4F6E" w:rsidP="00EB0775">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CE4F6E" w:rsidRPr="004A2731" w14:paraId="75C38808" w14:textId="77777777" w:rsidTr="00EB0775">
        <w:trPr>
          <w:cantSplit/>
        </w:trPr>
        <w:tc>
          <w:tcPr>
            <w:tcW w:w="7268" w:type="dxa"/>
            <w:tcMar>
              <w:top w:w="100" w:type="dxa"/>
              <w:left w:w="108" w:type="dxa"/>
              <w:bottom w:w="100" w:type="dxa"/>
              <w:right w:w="108" w:type="dxa"/>
            </w:tcMar>
          </w:tcPr>
          <w:p w14:paraId="57BCF046" w14:textId="77777777" w:rsidR="00CE4F6E" w:rsidRPr="00CE4F6E" w:rsidRDefault="00CE4F6E" w:rsidP="00CE4F6E">
            <w:pPr>
              <w:pStyle w:val="Tabletext"/>
              <w:spacing w:before="0" w:line="276" w:lineRule="auto"/>
              <w:rPr>
                <w:rFonts w:ascii="Arial" w:hAnsi="Arial"/>
                <w:b/>
                <w:sz w:val="24"/>
              </w:rPr>
            </w:pPr>
            <w:r w:rsidRPr="00CE4F6E">
              <w:rPr>
                <w:rFonts w:ascii="Arial" w:hAnsi="Arial"/>
                <w:b/>
                <w:sz w:val="24"/>
              </w:rPr>
              <w:t>3.2</w:t>
            </w:r>
            <w:r w:rsidRPr="00CE4F6E">
              <w:rPr>
                <w:rFonts w:ascii="Arial" w:hAnsi="Arial"/>
                <w:b/>
                <w:sz w:val="24"/>
              </w:rPr>
              <w:tab/>
              <w:t>Natural selection</w:t>
            </w:r>
          </w:p>
          <w:p w14:paraId="065A9EBA" w14:textId="77777777" w:rsidR="00CE4F6E" w:rsidRPr="00CE4F6E" w:rsidRDefault="00CE4F6E" w:rsidP="00CE4F6E">
            <w:pPr>
              <w:pStyle w:val="Tabletext"/>
              <w:spacing w:before="0" w:line="276" w:lineRule="auto"/>
              <w:ind w:left="720" w:hanging="720"/>
              <w:rPr>
                <w:rFonts w:ascii="Arial" w:hAnsi="Arial"/>
                <w:sz w:val="24"/>
              </w:rPr>
            </w:pPr>
            <w:r w:rsidRPr="00CE4F6E">
              <w:rPr>
                <w:rFonts w:ascii="Arial" w:hAnsi="Arial"/>
                <w:sz w:val="24"/>
              </w:rPr>
              <w:t>i</w:t>
            </w:r>
            <w:r w:rsidRPr="00CE4F6E">
              <w:rPr>
                <w:rFonts w:ascii="Arial" w:hAnsi="Arial"/>
                <w:sz w:val="24"/>
              </w:rPr>
              <w:tab/>
              <w:t>Understand how evolution can come about through natural selection acting on variation bringing about adaptations.</w:t>
            </w:r>
          </w:p>
          <w:p w14:paraId="5D87EB42" w14:textId="77777777" w:rsidR="00CE4F6E" w:rsidRPr="00CE4F6E" w:rsidRDefault="00CE4F6E" w:rsidP="00CE4F6E">
            <w:pPr>
              <w:pStyle w:val="Tabletext"/>
              <w:spacing w:before="0" w:line="276" w:lineRule="auto"/>
              <w:ind w:left="720" w:hanging="720"/>
              <w:rPr>
                <w:rFonts w:ascii="Arial" w:hAnsi="Arial"/>
                <w:sz w:val="24"/>
              </w:rPr>
            </w:pPr>
            <w:r w:rsidRPr="00CE4F6E">
              <w:rPr>
                <w:rFonts w:ascii="Arial" w:hAnsi="Arial"/>
                <w:sz w:val="24"/>
              </w:rPr>
              <w:t>ii</w:t>
            </w:r>
            <w:r w:rsidRPr="00CE4F6E">
              <w:rPr>
                <w:rFonts w:ascii="Arial" w:hAnsi="Arial"/>
                <w:sz w:val="24"/>
              </w:rPr>
              <w:tab/>
              <w:t>Understand how organisms occupy niches according to physiological, behavioural and anatomical adaptations.</w:t>
            </w:r>
          </w:p>
          <w:p w14:paraId="42592AD4" w14:textId="77777777" w:rsidR="00CE4F6E" w:rsidRPr="00CE4F6E" w:rsidRDefault="00CE4F6E" w:rsidP="00CE4F6E">
            <w:pPr>
              <w:pStyle w:val="Tabletext"/>
              <w:spacing w:before="0" w:line="276" w:lineRule="auto"/>
              <w:ind w:left="720" w:hanging="720"/>
              <w:rPr>
                <w:rFonts w:ascii="Arial" w:hAnsi="Arial"/>
                <w:sz w:val="24"/>
              </w:rPr>
            </w:pPr>
            <w:r w:rsidRPr="00CE4F6E">
              <w:rPr>
                <w:rFonts w:ascii="Arial" w:hAnsi="Arial"/>
                <w:sz w:val="24"/>
              </w:rPr>
              <w:t>iii</w:t>
            </w:r>
            <w:r w:rsidRPr="00CE4F6E">
              <w:rPr>
                <w:rFonts w:ascii="Arial" w:hAnsi="Arial"/>
                <w:sz w:val="24"/>
              </w:rPr>
              <w:tab/>
              <w:t>Understand how reproductive isolation can lead to allopatric and sympatric speciation.</w:t>
            </w:r>
          </w:p>
          <w:p w14:paraId="23C3E60C" w14:textId="71CCD769" w:rsidR="00CE4F6E" w:rsidRPr="00CE4F6E" w:rsidRDefault="00CE4F6E" w:rsidP="00CE4F6E">
            <w:pPr>
              <w:pStyle w:val="Tabletext"/>
              <w:spacing w:before="0" w:line="276" w:lineRule="auto"/>
              <w:ind w:left="720" w:hanging="720"/>
              <w:rPr>
                <w:rFonts w:ascii="Arial" w:hAnsi="Arial"/>
                <w:sz w:val="24"/>
              </w:rPr>
            </w:pPr>
            <w:r w:rsidRPr="00CE4F6E">
              <w:rPr>
                <w:rFonts w:ascii="Arial" w:hAnsi="Arial"/>
                <w:sz w:val="24"/>
              </w:rPr>
              <w:t>iv</w:t>
            </w:r>
            <w:r w:rsidRPr="00CE4F6E">
              <w:rPr>
                <w:rFonts w:ascii="Arial" w:hAnsi="Arial"/>
                <w:sz w:val="24"/>
              </w:rPr>
              <w:tab/>
              <w:t>Understand that there is an evolutionary race between pathogens and the development of medicines to treat the diseases they cause.</w:t>
            </w:r>
          </w:p>
        </w:tc>
        <w:tc>
          <w:tcPr>
            <w:tcW w:w="7797" w:type="dxa"/>
            <w:shd w:val="clear" w:color="auto" w:fill="FFFFFF"/>
          </w:tcPr>
          <w:p w14:paraId="7260E372" w14:textId="77777777" w:rsidR="00CE4F6E" w:rsidRPr="002F7083" w:rsidRDefault="00CE4F6E" w:rsidP="00CE4F6E">
            <w:pPr>
              <w:pStyle w:val="Tabletext"/>
              <w:spacing w:line="276" w:lineRule="auto"/>
              <w:rPr>
                <w:rFonts w:ascii="Arial" w:hAnsi="Arial"/>
                <w:b/>
                <w:bCs/>
                <w:color w:val="336699" w:themeColor="accent1"/>
                <w:sz w:val="24"/>
                <w:lang w:eastAsia="en-GB"/>
              </w:rPr>
            </w:pPr>
            <w:r w:rsidRPr="002F7083">
              <w:rPr>
                <w:rFonts w:ascii="Arial" w:hAnsi="Arial"/>
                <w:b/>
                <w:bCs/>
                <w:color w:val="336699" w:themeColor="accent1"/>
                <w:sz w:val="24"/>
                <w:lang w:eastAsia="en-GB"/>
              </w:rPr>
              <w:t>Topic 3(b) – Inheritance</w:t>
            </w:r>
          </w:p>
          <w:p w14:paraId="356FA99A" w14:textId="1D0CA2D0" w:rsidR="00CE4F6E" w:rsidRPr="00CE4F6E" w:rsidRDefault="00CE4F6E" w:rsidP="00CE4F6E">
            <w:pPr>
              <w:autoSpaceDE w:val="0"/>
              <w:autoSpaceDN w:val="0"/>
              <w:adjustRightInd w:val="0"/>
              <w:spacing w:line="276" w:lineRule="auto"/>
              <w:rPr>
                <w:rFonts w:cs="Arial"/>
                <w:lang w:eastAsia="en-GB"/>
              </w:rPr>
            </w:pPr>
            <w:r w:rsidRPr="00CE4F6E">
              <w:rPr>
                <w:rFonts w:cs="Arial"/>
                <w:lang w:eastAsia="en-GB"/>
              </w:rPr>
              <w:t>3.38</w:t>
            </w:r>
            <w:r>
              <w:rPr>
                <w:rFonts w:cs="Arial"/>
                <w:lang w:eastAsia="en-GB"/>
              </w:rPr>
              <w:tab/>
            </w:r>
            <w:r w:rsidRPr="00CE4F6E">
              <w:rPr>
                <w:rFonts w:cs="Arial"/>
                <w:lang w:eastAsia="en-GB"/>
              </w:rPr>
              <w:t>explain Darwin’s theory of evolution by natural selection</w:t>
            </w:r>
          </w:p>
          <w:p w14:paraId="44C5FDFF" w14:textId="2BA06E95" w:rsidR="00CE4F6E" w:rsidRPr="00CE4F6E" w:rsidRDefault="00CE4F6E" w:rsidP="00CE4F6E">
            <w:pPr>
              <w:autoSpaceDE w:val="0"/>
              <w:autoSpaceDN w:val="0"/>
              <w:adjustRightInd w:val="0"/>
              <w:spacing w:line="276" w:lineRule="auto"/>
              <w:rPr>
                <w:rFonts w:cs="Arial"/>
                <w:lang w:eastAsia="en-GB"/>
              </w:rPr>
            </w:pPr>
            <w:r w:rsidRPr="00CE4F6E">
              <w:rPr>
                <w:rFonts w:cs="Arial"/>
                <w:lang w:eastAsia="en-GB"/>
              </w:rPr>
              <w:t>3.39</w:t>
            </w:r>
            <w:r>
              <w:rPr>
                <w:rFonts w:cs="Arial"/>
                <w:lang w:eastAsia="en-GB"/>
              </w:rPr>
              <w:tab/>
            </w:r>
            <w:r w:rsidRPr="00CE4F6E">
              <w:rPr>
                <w:rFonts w:cs="Arial"/>
                <w:lang w:eastAsia="en-GB"/>
              </w:rPr>
              <w:t xml:space="preserve">understand how resistance to antibiotics can increase in bacterial </w:t>
            </w:r>
            <w:r>
              <w:rPr>
                <w:rFonts w:cs="Arial"/>
                <w:lang w:eastAsia="en-GB"/>
              </w:rPr>
              <w:tab/>
            </w:r>
            <w:r w:rsidRPr="00CE4F6E">
              <w:rPr>
                <w:rFonts w:cs="Arial"/>
                <w:lang w:eastAsia="en-GB"/>
              </w:rPr>
              <w:t xml:space="preserve">populations, and appreciate how such an increase can lead to </w:t>
            </w:r>
            <w:r>
              <w:rPr>
                <w:rFonts w:cs="Arial"/>
                <w:lang w:eastAsia="en-GB"/>
              </w:rPr>
              <w:tab/>
            </w:r>
            <w:r w:rsidRPr="00CE4F6E">
              <w:rPr>
                <w:rFonts w:cs="Arial"/>
                <w:lang w:eastAsia="en-GB"/>
              </w:rPr>
              <w:t>infections being difficult to control</w:t>
            </w:r>
          </w:p>
          <w:p w14:paraId="01175A2D" w14:textId="5A5C8D2A" w:rsidR="00CE4F6E" w:rsidRPr="00CE4F6E" w:rsidRDefault="00CE4F6E" w:rsidP="00CE4F6E">
            <w:pPr>
              <w:autoSpaceDE w:val="0"/>
              <w:autoSpaceDN w:val="0"/>
              <w:adjustRightInd w:val="0"/>
              <w:spacing w:line="276" w:lineRule="auto"/>
              <w:rPr>
                <w:rFonts w:eastAsia="Verdana" w:cs="Arial"/>
                <w:color w:val="FFFFFF"/>
              </w:rPr>
            </w:pPr>
            <w:r w:rsidRPr="00CE4F6E">
              <w:rPr>
                <w:rFonts w:cs="Arial"/>
                <w:lang w:eastAsia="en-GB"/>
              </w:rPr>
              <w:t xml:space="preserve">3.33 </w:t>
            </w:r>
            <w:r>
              <w:rPr>
                <w:rFonts w:cs="Arial"/>
                <w:lang w:eastAsia="en-GB"/>
              </w:rPr>
              <w:tab/>
            </w:r>
            <w:r w:rsidRPr="00CE4F6E">
              <w:rPr>
                <w:rFonts w:cs="Arial"/>
                <w:lang w:eastAsia="en-GB"/>
              </w:rPr>
              <w:t xml:space="preserve">understand that variation within a species can be genetic, </w:t>
            </w:r>
            <w:r>
              <w:rPr>
                <w:rFonts w:cs="Arial"/>
                <w:lang w:eastAsia="en-GB"/>
              </w:rPr>
              <w:tab/>
            </w:r>
            <w:r w:rsidRPr="00CE4F6E">
              <w:rPr>
                <w:rFonts w:cs="Arial"/>
                <w:lang w:eastAsia="en-GB"/>
              </w:rPr>
              <w:t>environmental, or a combination of both</w:t>
            </w:r>
          </w:p>
          <w:p w14:paraId="6CEDB19B" w14:textId="77777777" w:rsidR="00CE4F6E" w:rsidRPr="00CE4F6E" w:rsidRDefault="00CE4F6E" w:rsidP="00CE4F6E">
            <w:pPr>
              <w:autoSpaceDE w:val="0"/>
              <w:autoSpaceDN w:val="0"/>
              <w:adjustRightInd w:val="0"/>
              <w:spacing w:line="276" w:lineRule="auto"/>
              <w:rPr>
                <w:rFonts w:cs="Arial"/>
                <w:lang w:eastAsia="en-GB"/>
              </w:rPr>
            </w:pPr>
          </w:p>
        </w:tc>
      </w:tr>
      <w:tr w:rsidR="00CE4F6E" w:rsidRPr="004A2731" w14:paraId="7A1A3789" w14:textId="77777777" w:rsidTr="00EB0775">
        <w:trPr>
          <w:cantSplit/>
        </w:trPr>
        <w:tc>
          <w:tcPr>
            <w:tcW w:w="7268" w:type="dxa"/>
            <w:tcMar>
              <w:top w:w="100" w:type="dxa"/>
              <w:left w:w="108" w:type="dxa"/>
              <w:bottom w:w="100" w:type="dxa"/>
              <w:right w:w="108" w:type="dxa"/>
            </w:tcMar>
          </w:tcPr>
          <w:p w14:paraId="55560CE8" w14:textId="77777777" w:rsidR="00CE4F6E" w:rsidRPr="00CE4F6E" w:rsidRDefault="00CE4F6E" w:rsidP="00CE4F6E">
            <w:pPr>
              <w:pStyle w:val="Tabletext"/>
              <w:spacing w:before="0" w:line="276" w:lineRule="auto"/>
              <w:rPr>
                <w:rFonts w:ascii="Arial" w:hAnsi="Arial"/>
                <w:b/>
                <w:bCs/>
                <w:sz w:val="24"/>
              </w:rPr>
            </w:pPr>
            <w:r w:rsidRPr="00CE4F6E">
              <w:rPr>
                <w:rFonts w:ascii="Arial" w:hAnsi="Arial"/>
                <w:b/>
                <w:bCs/>
                <w:sz w:val="24"/>
              </w:rPr>
              <w:t xml:space="preserve">3.3 Biodiversity </w:t>
            </w:r>
          </w:p>
          <w:p w14:paraId="6139F420" w14:textId="1085D36A" w:rsidR="00CE4F6E" w:rsidRPr="00CE4F6E" w:rsidRDefault="00CE4F6E" w:rsidP="00CE4F6E">
            <w:pPr>
              <w:pStyle w:val="Tabletext"/>
              <w:spacing w:before="0" w:line="276" w:lineRule="auto"/>
              <w:rPr>
                <w:rFonts w:ascii="Arial" w:hAnsi="Arial"/>
                <w:sz w:val="24"/>
              </w:rPr>
            </w:pPr>
            <w:r w:rsidRPr="00CE4F6E">
              <w:rPr>
                <w:rFonts w:ascii="Arial" w:hAnsi="Arial"/>
                <w:sz w:val="24"/>
              </w:rPr>
              <w:t xml:space="preserve">i </w:t>
            </w:r>
            <w:r>
              <w:rPr>
                <w:rFonts w:ascii="Arial" w:hAnsi="Arial"/>
                <w:sz w:val="24"/>
              </w:rPr>
              <w:tab/>
            </w:r>
            <w:r w:rsidRPr="00CE4F6E">
              <w:rPr>
                <w:rFonts w:ascii="Arial" w:hAnsi="Arial"/>
                <w:sz w:val="24"/>
              </w:rPr>
              <w:t>Know that biodiversity can be assessed at different scales:</w:t>
            </w:r>
          </w:p>
          <w:p w14:paraId="07575349" w14:textId="579F9902" w:rsidR="00CE4F6E" w:rsidRPr="00CE4F6E" w:rsidRDefault="00CE4F6E" w:rsidP="00CE4F6E">
            <w:pPr>
              <w:pStyle w:val="Tabletext"/>
              <w:numPr>
                <w:ilvl w:val="0"/>
                <w:numId w:val="50"/>
              </w:numPr>
              <w:spacing w:before="0" w:line="276" w:lineRule="auto"/>
              <w:rPr>
                <w:rFonts w:ascii="Arial" w:hAnsi="Arial"/>
                <w:sz w:val="24"/>
              </w:rPr>
            </w:pPr>
            <w:r w:rsidRPr="00CE4F6E">
              <w:rPr>
                <w:rFonts w:ascii="Arial" w:hAnsi="Arial"/>
                <w:sz w:val="24"/>
              </w:rPr>
              <w:t xml:space="preserve">within a habitat at the species level using a formula to calculate an index of diversity </w:t>
            </w:r>
          </w:p>
          <w:p w14:paraId="3C22BAF6" w14:textId="4434E919" w:rsidR="00CE4F6E" w:rsidRPr="00CE4F6E" w:rsidRDefault="00CE4F6E" w:rsidP="00CE4F6E">
            <w:pPr>
              <w:pStyle w:val="Tabletext"/>
              <w:numPr>
                <w:ilvl w:val="0"/>
                <w:numId w:val="50"/>
              </w:numPr>
              <w:spacing w:before="0" w:line="276" w:lineRule="auto"/>
              <w:rPr>
                <w:rFonts w:ascii="Arial" w:hAnsi="Arial"/>
                <w:sz w:val="24"/>
              </w:rPr>
            </w:pPr>
            <w:r w:rsidRPr="00CE4F6E">
              <w:rPr>
                <w:rFonts w:ascii="Arial" w:hAnsi="Arial"/>
                <w:sz w:val="24"/>
              </w:rPr>
              <w:t>within a species at the genetic level by looking at the variety of alleles in the gene pool of a population.</w:t>
            </w:r>
          </w:p>
          <w:p w14:paraId="7D68AD7C" w14:textId="58D33BF3" w:rsidR="00CE4F6E" w:rsidRPr="00CE4F6E" w:rsidRDefault="00CE4F6E" w:rsidP="00CE4F6E">
            <w:pPr>
              <w:pStyle w:val="Tabletext"/>
              <w:spacing w:before="0" w:line="276" w:lineRule="auto"/>
              <w:rPr>
                <w:rFonts w:ascii="Arial" w:hAnsi="Arial"/>
                <w:sz w:val="24"/>
              </w:rPr>
            </w:pPr>
            <w:r w:rsidRPr="00CE4F6E">
              <w:rPr>
                <w:rFonts w:ascii="Arial" w:hAnsi="Arial"/>
                <w:sz w:val="24"/>
              </w:rPr>
              <w:t xml:space="preserve">ii </w:t>
            </w:r>
            <w:r>
              <w:rPr>
                <w:rFonts w:ascii="Arial" w:hAnsi="Arial"/>
                <w:sz w:val="24"/>
              </w:rPr>
              <w:tab/>
            </w:r>
            <w:r w:rsidRPr="00CE4F6E">
              <w:rPr>
                <w:rFonts w:ascii="Arial" w:hAnsi="Arial"/>
                <w:sz w:val="24"/>
              </w:rPr>
              <w:t xml:space="preserve">Understand the ethical and economic reasons (ecosystem </w:t>
            </w:r>
            <w:r>
              <w:rPr>
                <w:rFonts w:ascii="Arial" w:hAnsi="Arial"/>
                <w:sz w:val="24"/>
              </w:rPr>
              <w:tab/>
            </w:r>
            <w:r w:rsidRPr="00CE4F6E">
              <w:rPr>
                <w:rFonts w:ascii="Arial" w:hAnsi="Arial"/>
                <w:sz w:val="24"/>
              </w:rPr>
              <w:t>services) for the maintenance of biodiversity.</w:t>
            </w:r>
          </w:p>
          <w:p w14:paraId="0BCCED92" w14:textId="62411FE5" w:rsidR="00CE4F6E" w:rsidRPr="00CE4F6E" w:rsidRDefault="00CE4F6E" w:rsidP="00CE4F6E">
            <w:pPr>
              <w:pStyle w:val="Tabletext"/>
              <w:spacing w:before="0" w:line="276" w:lineRule="auto"/>
              <w:rPr>
                <w:rFonts w:ascii="Arial" w:hAnsi="Arial"/>
                <w:b/>
                <w:sz w:val="24"/>
              </w:rPr>
            </w:pPr>
            <w:r w:rsidRPr="00CE4F6E">
              <w:rPr>
                <w:rFonts w:ascii="Arial" w:hAnsi="Arial"/>
                <w:sz w:val="24"/>
              </w:rPr>
              <w:t xml:space="preserve">iii </w:t>
            </w:r>
            <w:r>
              <w:rPr>
                <w:rFonts w:ascii="Arial" w:hAnsi="Arial"/>
                <w:sz w:val="24"/>
              </w:rPr>
              <w:tab/>
            </w:r>
            <w:r w:rsidRPr="00CE4F6E">
              <w:rPr>
                <w:rFonts w:ascii="Arial" w:hAnsi="Arial"/>
                <w:sz w:val="24"/>
              </w:rPr>
              <w:t xml:space="preserve">Understand the principles of ex-situ (zoos and seed banks) </w:t>
            </w:r>
            <w:r>
              <w:rPr>
                <w:rFonts w:ascii="Arial" w:hAnsi="Arial"/>
                <w:sz w:val="24"/>
              </w:rPr>
              <w:tab/>
            </w:r>
            <w:r w:rsidRPr="00CE4F6E">
              <w:rPr>
                <w:rFonts w:ascii="Arial" w:hAnsi="Arial"/>
                <w:sz w:val="24"/>
              </w:rPr>
              <w:t xml:space="preserve">and in-situ conservation (protected habitats), and the </w:t>
            </w:r>
            <w:r>
              <w:rPr>
                <w:rFonts w:ascii="Arial" w:hAnsi="Arial"/>
                <w:sz w:val="24"/>
              </w:rPr>
              <w:tab/>
            </w:r>
            <w:r w:rsidRPr="00CE4F6E">
              <w:rPr>
                <w:rFonts w:ascii="Arial" w:hAnsi="Arial"/>
                <w:sz w:val="24"/>
              </w:rPr>
              <w:t>issues surrounding each method.</w:t>
            </w:r>
          </w:p>
        </w:tc>
        <w:tc>
          <w:tcPr>
            <w:tcW w:w="7797" w:type="dxa"/>
            <w:shd w:val="clear" w:color="auto" w:fill="FFFFFF"/>
          </w:tcPr>
          <w:p w14:paraId="5A626ED2" w14:textId="64BC1B49" w:rsidR="00CE4F6E" w:rsidRPr="002F7083" w:rsidRDefault="00CE4F6E" w:rsidP="00CE4F6E">
            <w:pPr>
              <w:pStyle w:val="Tabletext"/>
              <w:spacing w:line="276" w:lineRule="auto"/>
              <w:rPr>
                <w:rFonts w:ascii="Arial" w:hAnsi="Arial"/>
                <w:b/>
                <w:bCs/>
                <w:color w:val="336699" w:themeColor="accent1"/>
                <w:sz w:val="24"/>
                <w:lang w:eastAsia="en-GB"/>
              </w:rPr>
            </w:pPr>
            <w:r w:rsidRPr="002F7083">
              <w:rPr>
                <w:rFonts w:ascii="Arial" w:hAnsi="Arial"/>
                <w:b/>
                <w:bCs/>
                <w:color w:val="336699" w:themeColor="accent1"/>
                <w:sz w:val="24"/>
                <w:lang w:eastAsia="en-GB"/>
              </w:rPr>
              <w:t xml:space="preserve">Topic </w:t>
            </w:r>
            <w:r>
              <w:rPr>
                <w:rFonts w:ascii="Arial" w:hAnsi="Arial"/>
                <w:b/>
                <w:bCs/>
                <w:color w:val="336699" w:themeColor="accent1"/>
                <w:sz w:val="24"/>
                <w:lang w:eastAsia="en-GB"/>
              </w:rPr>
              <w:t>4</w:t>
            </w:r>
            <w:r w:rsidRPr="002F7083">
              <w:rPr>
                <w:rFonts w:ascii="Arial" w:hAnsi="Arial"/>
                <w:b/>
                <w:bCs/>
                <w:color w:val="336699" w:themeColor="accent1"/>
                <w:sz w:val="24"/>
                <w:lang w:eastAsia="en-GB"/>
              </w:rPr>
              <w:t>(</w:t>
            </w:r>
            <w:r>
              <w:rPr>
                <w:rFonts w:ascii="Arial" w:hAnsi="Arial"/>
                <w:b/>
                <w:bCs/>
                <w:color w:val="336699" w:themeColor="accent1"/>
                <w:sz w:val="24"/>
                <w:lang w:eastAsia="en-GB"/>
              </w:rPr>
              <w:t>a</w:t>
            </w:r>
            <w:r w:rsidRPr="002F7083">
              <w:rPr>
                <w:rFonts w:ascii="Arial" w:hAnsi="Arial"/>
                <w:b/>
                <w:bCs/>
                <w:color w:val="336699" w:themeColor="accent1"/>
                <w:sz w:val="24"/>
                <w:lang w:eastAsia="en-GB"/>
              </w:rPr>
              <w:t xml:space="preserve">) – </w:t>
            </w:r>
            <w:r>
              <w:rPr>
                <w:rFonts w:ascii="Arial" w:hAnsi="Arial"/>
                <w:b/>
                <w:bCs/>
                <w:color w:val="336699" w:themeColor="accent1"/>
                <w:sz w:val="24"/>
                <w:lang w:eastAsia="en-GB"/>
              </w:rPr>
              <w:t>The organism in the environment</w:t>
            </w:r>
          </w:p>
          <w:p w14:paraId="73D73E06" w14:textId="08CECF25" w:rsidR="00CE4F6E" w:rsidRPr="00CE4F6E" w:rsidRDefault="00CE4F6E" w:rsidP="00CE4F6E">
            <w:pPr>
              <w:autoSpaceDE w:val="0"/>
              <w:autoSpaceDN w:val="0"/>
              <w:adjustRightInd w:val="0"/>
              <w:spacing w:line="276" w:lineRule="auto"/>
              <w:rPr>
                <w:rFonts w:cs="Arial"/>
                <w:b/>
                <w:bCs/>
                <w:lang w:eastAsia="en-GB"/>
              </w:rPr>
            </w:pPr>
            <w:r w:rsidRPr="00CE4F6E">
              <w:rPr>
                <w:rFonts w:cs="Arial"/>
                <w:b/>
                <w:bCs/>
                <w:lang w:eastAsia="en-GB"/>
              </w:rPr>
              <w:t>4.3B</w:t>
            </w:r>
            <w:r>
              <w:rPr>
                <w:rFonts w:cs="Arial"/>
                <w:b/>
                <w:bCs/>
                <w:lang w:eastAsia="en-GB"/>
              </w:rPr>
              <w:tab/>
            </w:r>
            <w:r w:rsidRPr="00CE4F6E">
              <w:rPr>
                <w:rFonts w:cs="Arial"/>
                <w:b/>
                <w:bCs/>
                <w:lang w:eastAsia="en-GB"/>
              </w:rPr>
              <w:t>understand the term biodiversity</w:t>
            </w:r>
          </w:p>
          <w:p w14:paraId="4FC2AAAB" w14:textId="00ED8028" w:rsidR="00CE4F6E" w:rsidRPr="002F7083" w:rsidRDefault="00CE4F6E" w:rsidP="00CE4F6E">
            <w:pPr>
              <w:pStyle w:val="Tabletext"/>
              <w:spacing w:line="276" w:lineRule="auto"/>
              <w:rPr>
                <w:rFonts w:ascii="Arial" w:hAnsi="Arial"/>
                <w:b/>
                <w:bCs/>
                <w:color w:val="336699" w:themeColor="accent1"/>
                <w:sz w:val="24"/>
                <w:lang w:eastAsia="en-GB"/>
              </w:rPr>
            </w:pPr>
            <w:r w:rsidRPr="00CE4F6E">
              <w:rPr>
                <w:rFonts w:ascii="Arial" w:hAnsi="Arial"/>
                <w:b/>
                <w:bCs/>
                <w:sz w:val="24"/>
                <w:lang w:eastAsia="en-GB"/>
              </w:rPr>
              <w:t>4.4B</w:t>
            </w:r>
            <w:r>
              <w:rPr>
                <w:rFonts w:ascii="Arial" w:hAnsi="Arial"/>
                <w:b/>
                <w:bCs/>
                <w:sz w:val="24"/>
                <w:lang w:eastAsia="en-GB"/>
              </w:rPr>
              <w:tab/>
            </w:r>
            <w:r w:rsidRPr="00DA3BF5">
              <w:rPr>
                <w:rFonts w:ascii="Arial" w:hAnsi="Arial"/>
                <w:b/>
                <w:bCs/>
                <w:i/>
                <w:iCs/>
                <w:sz w:val="24"/>
                <w:lang w:eastAsia="en-GB"/>
              </w:rPr>
              <w:t xml:space="preserve">practical: investigate the distribution of organisms in their </w:t>
            </w:r>
            <w:r w:rsidRPr="00DA3BF5">
              <w:rPr>
                <w:rFonts w:ascii="Arial" w:hAnsi="Arial"/>
                <w:b/>
                <w:bCs/>
                <w:i/>
                <w:iCs/>
                <w:sz w:val="24"/>
                <w:lang w:eastAsia="en-GB"/>
              </w:rPr>
              <w:tab/>
              <w:t>habitats and measure biodiversity using quadrats</w:t>
            </w:r>
          </w:p>
        </w:tc>
      </w:tr>
      <w:tr w:rsidR="00CE4F6E" w:rsidRPr="005F0D12" w14:paraId="6499367F" w14:textId="77777777" w:rsidTr="00EB0775">
        <w:trPr>
          <w:cantSplit/>
        </w:trPr>
        <w:tc>
          <w:tcPr>
            <w:tcW w:w="7268" w:type="dxa"/>
            <w:shd w:val="clear" w:color="auto" w:fill="A3C1E0" w:themeFill="accent1" w:themeFillTint="66"/>
            <w:tcMar>
              <w:top w:w="100" w:type="dxa"/>
              <w:left w:w="108" w:type="dxa"/>
              <w:bottom w:w="100" w:type="dxa"/>
              <w:right w:w="108" w:type="dxa"/>
            </w:tcMar>
          </w:tcPr>
          <w:p w14:paraId="53F7C2F3" w14:textId="7446630D" w:rsidR="00CE4F6E" w:rsidRPr="005F0D12" w:rsidRDefault="00CE4F6E" w:rsidP="00EB0775">
            <w:pPr>
              <w:pStyle w:val="Tabletext"/>
              <w:spacing w:before="0" w:line="276" w:lineRule="auto"/>
              <w:jc w:val="center"/>
              <w:rPr>
                <w:rFonts w:ascii="Arial" w:hAnsi="Arial"/>
                <w:b/>
                <w:sz w:val="24"/>
              </w:rPr>
            </w:pPr>
            <w:r w:rsidRPr="005F0D12">
              <w:rPr>
                <w:rFonts w:ascii="Arial" w:eastAsia="Verdana" w:hAnsi="Arial"/>
                <w:b/>
                <w:bCs/>
                <w:sz w:val="24"/>
              </w:rPr>
              <w:lastRenderedPageBreak/>
              <w:t xml:space="preserve">GCE Biology B - Topic </w:t>
            </w:r>
            <w:r>
              <w:rPr>
                <w:rFonts w:ascii="Arial" w:eastAsia="Verdana" w:hAnsi="Arial"/>
                <w:b/>
                <w:bCs/>
                <w:sz w:val="24"/>
              </w:rPr>
              <w:t>4 – Exchange and Transport</w:t>
            </w:r>
          </w:p>
        </w:tc>
        <w:tc>
          <w:tcPr>
            <w:tcW w:w="7797" w:type="dxa"/>
            <w:shd w:val="clear" w:color="auto" w:fill="A3C1E0" w:themeFill="accent1" w:themeFillTint="66"/>
          </w:tcPr>
          <w:p w14:paraId="62FED0B2" w14:textId="77777777" w:rsidR="00CE4F6E" w:rsidRPr="005F0D12" w:rsidRDefault="00CE4F6E" w:rsidP="00EB0775">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CE4F6E" w:rsidRPr="004A2731" w14:paraId="3C4E59A6" w14:textId="77777777" w:rsidTr="00EB0775">
        <w:trPr>
          <w:cantSplit/>
        </w:trPr>
        <w:tc>
          <w:tcPr>
            <w:tcW w:w="7268" w:type="dxa"/>
            <w:tcMar>
              <w:top w:w="100" w:type="dxa"/>
              <w:left w:w="108" w:type="dxa"/>
              <w:bottom w:w="100" w:type="dxa"/>
              <w:right w:w="108" w:type="dxa"/>
            </w:tcMar>
          </w:tcPr>
          <w:p w14:paraId="7FBA51E8" w14:textId="77777777" w:rsidR="00CE4F6E" w:rsidRPr="00CE4F6E" w:rsidRDefault="00CE4F6E" w:rsidP="00236AB5">
            <w:pPr>
              <w:pStyle w:val="Tabletext"/>
              <w:spacing w:line="276" w:lineRule="auto"/>
              <w:rPr>
                <w:rFonts w:ascii="Arial" w:hAnsi="Arial"/>
                <w:b/>
                <w:sz w:val="24"/>
              </w:rPr>
            </w:pPr>
            <w:r w:rsidRPr="00CE4F6E">
              <w:rPr>
                <w:rFonts w:ascii="Arial" w:hAnsi="Arial"/>
                <w:b/>
                <w:sz w:val="24"/>
              </w:rPr>
              <w:t>4.1 Surface area to volume ratio</w:t>
            </w:r>
          </w:p>
          <w:p w14:paraId="29E536E1" w14:textId="3ACAB8DD" w:rsidR="00CE4F6E" w:rsidRPr="00CE4F6E" w:rsidRDefault="00CE4F6E" w:rsidP="00236AB5">
            <w:pPr>
              <w:pStyle w:val="Tabletext"/>
              <w:spacing w:line="276" w:lineRule="auto"/>
              <w:rPr>
                <w:rFonts w:ascii="Arial" w:hAnsi="Arial"/>
                <w:bCs/>
                <w:sz w:val="24"/>
              </w:rPr>
            </w:pPr>
            <w:r w:rsidRPr="00CE4F6E">
              <w:rPr>
                <w:rFonts w:ascii="Arial" w:hAnsi="Arial"/>
                <w:bCs/>
                <w:sz w:val="24"/>
              </w:rPr>
              <w:t xml:space="preserve">i </w:t>
            </w:r>
            <w:r w:rsidR="00236AB5">
              <w:rPr>
                <w:rFonts w:ascii="Arial" w:hAnsi="Arial"/>
                <w:bCs/>
                <w:sz w:val="24"/>
              </w:rPr>
              <w:tab/>
            </w:r>
            <w:r w:rsidRPr="00CE4F6E">
              <w:rPr>
                <w:rFonts w:ascii="Arial" w:hAnsi="Arial"/>
                <w:bCs/>
                <w:sz w:val="24"/>
              </w:rPr>
              <w:t xml:space="preserve">Understand how surface area to volume ratio affects </w:t>
            </w:r>
            <w:r w:rsidR="00236AB5">
              <w:rPr>
                <w:rFonts w:ascii="Arial" w:hAnsi="Arial"/>
                <w:bCs/>
                <w:sz w:val="24"/>
              </w:rPr>
              <w:tab/>
            </w:r>
            <w:r w:rsidRPr="00CE4F6E">
              <w:rPr>
                <w:rFonts w:ascii="Arial" w:hAnsi="Arial"/>
                <w:bCs/>
                <w:sz w:val="24"/>
              </w:rPr>
              <w:t>transport of molecules in living organisms.</w:t>
            </w:r>
          </w:p>
          <w:p w14:paraId="3ADC1FA2" w14:textId="0E22CA95" w:rsidR="00CE4F6E" w:rsidRPr="00CE4F6E" w:rsidRDefault="00CE4F6E" w:rsidP="00236AB5">
            <w:pPr>
              <w:pStyle w:val="Tabletext"/>
              <w:spacing w:before="0" w:line="276" w:lineRule="auto"/>
              <w:ind w:left="720" w:hanging="720"/>
              <w:rPr>
                <w:rFonts w:ascii="Arial" w:hAnsi="Arial"/>
                <w:sz w:val="24"/>
              </w:rPr>
            </w:pPr>
            <w:r w:rsidRPr="00CE4F6E">
              <w:rPr>
                <w:rFonts w:ascii="Arial" w:hAnsi="Arial"/>
                <w:bCs/>
                <w:sz w:val="24"/>
              </w:rPr>
              <w:t xml:space="preserve">ii </w:t>
            </w:r>
            <w:r w:rsidR="00236AB5">
              <w:rPr>
                <w:rFonts w:ascii="Arial" w:hAnsi="Arial"/>
                <w:bCs/>
                <w:sz w:val="24"/>
              </w:rPr>
              <w:tab/>
            </w:r>
            <w:r w:rsidRPr="00CE4F6E">
              <w:rPr>
                <w:rFonts w:ascii="Arial" w:hAnsi="Arial"/>
                <w:bCs/>
                <w:sz w:val="24"/>
              </w:rPr>
              <w:t>Understand why organisms need a mass transport system and specialised gas exchange surfaces as they increase in size.</w:t>
            </w:r>
          </w:p>
        </w:tc>
        <w:tc>
          <w:tcPr>
            <w:tcW w:w="7797" w:type="dxa"/>
            <w:shd w:val="clear" w:color="auto" w:fill="FFFFFF"/>
          </w:tcPr>
          <w:p w14:paraId="2A56FA17" w14:textId="076C5410" w:rsidR="00236AB5" w:rsidRPr="00725267" w:rsidRDefault="00236AB5" w:rsidP="00236AB5">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h</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Transport</w:t>
            </w:r>
          </w:p>
          <w:p w14:paraId="2B410B83" w14:textId="4AF5149D" w:rsidR="00CE4F6E" w:rsidRPr="00236AB5" w:rsidRDefault="00CE4F6E" w:rsidP="00236AB5">
            <w:pPr>
              <w:autoSpaceDE w:val="0"/>
              <w:autoSpaceDN w:val="0"/>
              <w:adjustRightInd w:val="0"/>
              <w:spacing w:line="276" w:lineRule="auto"/>
              <w:rPr>
                <w:rFonts w:cs="Arial"/>
                <w:lang w:eastAsia="en-GB"/>
              </w:rPr>
            </w:pPr>
            <w:r w:rsidRPr="00236AB5">
              <w:rPr>
                <w:rFonts w:cs="Arial"/>
                <w:lang w:eastAsia="en-GB"/>
              </w:rPr>
              <w:t xml:space="preserve">2.51 </w:t>
            </w:r>
            <w:r w:rsidR="00DA3BF5">
              <w:rPr>
                <w:rFonts w:cs="Arial"/>
                <w:lang w:eastAsia="en-GB"/>
              </w:rPr>
              <w:tab/>
            </w:r>
            <w:r w:rsidRPr="00236AB5">
              <w:rPr>
                <w:rFonts w:cs="Arial"/>
                <w:lang w:eastAsia="en-GB"/>
              </w:rPr>
              <w:t xml:space="preserve">understand why simple, unicellular organisms can rely on diffusion </w:t>
            </w:r>
            <w:r w:rsidR="00DA3BF5">
              <w:rPr>
                <w:rFonts w:cs="Arial"/>
                <w:lang w:eastAsia="en-GB"/>
              </w:rPr>
              <w:tab/>
            </w:r>
            <w:r w:rsidRPr="00236AB5">
              <w:rPr>
                <w:rFonts w:cs="Arial"/>
                <w:lang w:eastAsia="en-GB"/>
              </w:rPr>
              <w:t>for movement of substances in and out of the cell</w:t>
            </w:r>
          </w:p>
          <w:p w14:paraId="76D3F441" w14:textId="12FCF0C7" w:rsidR="00CE4F6E" w:rsidRPr="00CE4F6E" w:rsidRDefault="00CE4F6E" w:rsidP="00CE4F6E">
            <w:pPr>
              <w:autoSpaceDE w:val="0"/>
              <w:autoSpaceDN w:val="0"/>
              <w:adjustRightInd w:val="0"/>
              <w:spacing w:line="276" w:lineRule="auto"/>
              <w:rPr>
                <w:rFonts w:cs="Arial"/>
                <w:lang w:eastAsia="en-GB"/>
              </w:rPr>
            </w:pPr>
            <w:r w:rsidRPr="00236AB5">
              <w:rPr>
                <w:rFonts w:cs="Arial"/>
                <w:lang w:eastAsia="en-GB"/>
              </w:rPr>
              <w:t xml:space="preserve">2.52 </w:t>
            </w:r>
            <w:r w:rsidR="00DA3BF5">
              <w:rPr>
                <w:rFonts w:cs="Arial"/>
                <w:lang w:eastAsia="en-GB"/>
              </w:rPr>
              <w:tab/>
            </w:r>
            <w:r w:rsidRPr="00236AB5">
              <w:rPr>
                <w:rFonts w:cs="Arial"/>
                <w:lang w:eastAsia="en-GB"/>
              </w:rPr>
              <w:t xml:space="preserve">understand the need for a transport system in multicellular </w:t>
            </w:r>
            <w:r w:rsidR="00DA3BF5">
              <w:rPr>
                <w:rFonts w:cs="Arial"/>
                <w:lang w:eastAsia="en-GB"/>
              </w:rPr>
              <w:tab/>
            </w:r>
            <w:r w:rsidRPr="00236AB5">
              <w:rPr>
                <w:rFonts w:cs="Arial"/>
                <w:lang w:eastAsia="en-GB"/>
              </w:rPr>
              <w:t>organisms</w:t>
            </w:r>
          </w:p>
        </w:tc>
      </w:tr>
      <w:tr w:rsidR="00CE4F6E" w:rsidRPr="004A2731" w14:paraId="4332A993" w14:textId="77777777" w:rsidTr="00EB0775">
        <w:trPr>
          <w:cantSplit/>
        </w:trPr>
        <w:tc>
          <w:tcPr>
            <w:tcW w:w="7268" w:type="dxa"/>
            <w:tcMar>
              <w:top w:w="100" w:type="dxa"/>
              <w:left w:w="108" w:type="dxa"/>
              <w:bottom w:w="100" w:type="dxa"/>
              <w:right w:w="108" w:type="dxa"/>
            </w:tcMar>
          </w:tcPr>
          <w:p w14:paraId="4723CE34" w14:textId="77777777" w:rsidR="00236AB5" w:rsidRPr="00236AB5" w:rsidRDefault="00236AB5" w:rsidP="00236AB5">
            <w:pPr>
              <w:pStyle w:val="Tabletext"/>
              <w:spacing w:before="0" w:line="276" w:lineRule="auto"/>
              <w:rPr>
                <w:rFonts w:ascii="Arial" w:hAnsi="Arial"/>
                <w:b/>
                <w:sz w:val="24"/>
              </w:rPr>
            </w:pPr>
            <w:r w:rsidRPr="00236AB5">
              <w:rPr>
                <w:rFonts w:ascii="Arial" w:hAnsi="Arial"/>
                <w:b/>
                <w:sz w:val="24"/>
              </w:rPr>
              <w:t>4.2</w:t>
            </w:r>
            <w:r w:rsidRPr="00236AB5">
              <w:rPr>
                <w:rFonts w:ascii="Arial" w:hAnsi="Arial"/>
                <w:b/>
                <w:sz w:val="24"/>
              </w:rPr>
              <w:tab/>
              <w:t>Cell transport mechanisms</w:t>
            </w:r>
          </w:p>
          <w:p w14:paraId="43AA873E" w14:textId="77777777" w:rsidR="00236AB5" w:rsidRPr="00236AB5" w:rsidRDefault="00236AB5" w:rsidP="00236AB5">
            <w:pPr>
              <w:pStyle w:val="Tabletext"/>
              <w:spacing w:before="0" w:line="276" w:lineRule="auto"/>
              <w:ind w:left="720" w:hanging="720"/>
              <w:rPr>
                <w:rFonts w:ascii="Arial" w:hAnsi="Arial"/>
                <w:sz w:val="24"/>
              </w:rPr>
            </w:pPr>
            <w:r w:rsidRPr="00236AB5">
              <w:rPr>
                <w:rFonts w:ascii="Arial" w:hAnsi="Arial"/>
                <w:sz w:val="24"/>
              </w:rPr>
              <w:t>i</w:t>
            </w:r>
            <w:r w:rsidRPr="00236AB5">
              <w:rPr>
                <w:rFonts w:ascii="Arial" w:hAnsi="Arial"/>
                <w:sz w:val="24"/>
              </w:rPr>
              <w:tab/>
              <w:t>Know the structure of the cell surface membrane with reference to the fluid mosaic model.</w:t>
            </w:r>
          </w:p>
          <w:p w14:paraId="00133403" w14:textId="77777777" w:rsidR="00236AB5" w:rsidRPr="00236AB5" w:rsidRDefault="00236AB5" w:rsidP="00236AB5">
            <w:pPr>
              <w:pStyle w:val="Tabletext"/>
              <w:spacing w:before="0" w:line="276" w:lineRule="auto"/>
              <w:rPr>
                <w:rFonts w:ascii="Arial" w:hAnsi="Arial"/>
                <w:sz w:val="24"/>
              </w:rPr>
            </w:pPr>
            <w:r w:rsidRPr="00236AB5">
              <w:rPr>
                <w:rFonts w:ascii="Arial" w:hAnsi="Arial"/>
                <w:sz w:val="24"/>
              </w:rPr>
              <w:t>ii</w:t>
            </w:r>
            <w:r w:rsidRPr="00236AB5">
              <w:rPr>
                <w:rFonts w:ascii="Arial" w:hAnsi="Arial"/>
                <w:sz w:val="24"/>
              </w:rPr>
              <w:tab/>
              <w:t>Understand how passive transport is brought about by:</w:t>
            </w:r>
          </w:p>
          <w:p w14:paraId="7BBF0C6F" w14:textId="77777777" w:rsidR="00236AB5" w:rsidRPr="00236AB5" w:rsidRDefault="00236AB5" w:rsidP="00236AB5">
            <w:pPr>
              <w:pStyle w:val="Tabletext"/>
              <w:spacing w:before="0" w:line="276" w:lineRule="auto"/>
              <w:ind w:left="753"/>
              <w:rPr>
                <w:rFonts w:ascii="Arial" w:hAnsi="Arial"/>
                <w:sz w:val="24"/>
              </w:rPr>
            </w:pPr>
            <w:r w:rsidRPr="00236AB5">
              <w:rPr>
                <w:rFonts w:ascii="Arial" w:hAnsi="Arial"/>
                <w:sz w:val="24"/>
              </w:rPr>
              <w:t>•</w:t>
            </w:r>
            <w:r w:rsidRPr="00236AB5">
              <w:rPr>
                <w:rFonts w:ascii="Arial" w:hAnsi="Arial"/>
                <w:sz w:val="24"/>
              </w:rPr>
              <w:tab/>
              <w:t>diffusion</w:t>
            </w:r>
          </w:p>
          <w:p w14:paraId="6B4D0B1D" w14:textId="77777777" w:rsidR="00236AB5" w:rsidRPr="00236AB5" w:rsidRDefault="00236AB5" w:rsidP="00236AB5">
            <w:pPr>
              <w:pStyle w:val="Tabletext"/>
              <w:spacing w:before="0" w:line="276" w:lineRule="auto"/>
              <w:ind w:left="1474" w:hanging="720"/>
              <w:rPr>
                <w:rFonts w:ascii="Arial" w:hAnsi="Arial"/>
                <w:sz w:val="24"/>
              </w:rPr>
            </w:pPr>
            <w:r w:rsidRPr="00236AB5">
              <w:rPr>
                <w:rFonts w:ascii="Arial" w:hAnsi="Arial"/>
                <w:sz w:val="24"/>
              </w:rPr>
              <w:t>•</w:t>
            </w:r>
            <w:r w:rsidRPr="00236AB5">
              <w:rPr>
                <w:rFonts w:ascii="Arial" w:hAnsi="Arial"/>
                <w:sz w:val="24"/>
              </w:rPr>
              <w:tab/>
              <w:t>facilitated diffusion (through carrier proteins and protein channels)</w:t>
            </w:r>
          </w:p>
          <w:p w14:paraId="05B04AB4" w14:textId="77777777" w:rsidR="00236AB5" w:rsidRPr="00236AB5" w:rsidRDefault="00236AB5" w:rsidP="00236AB5">
            <w:pPr>
              <w:pStyle w:val="Tabletext"/>
              <w:spacing w:before="0" w:line="276" w:lineRule="auto"/>
              <w:ind w:left="753"/>
              <w:rPr>
                <w:rFonts w:ascii="Arial" w:hAnsi="Arial"/>
                <w:sz w:val="24"/>
              </w:rPr>
            </w:pPr>
            <w:r w:rsidRPr="00236AB5">
              <w:rPr>
                <w:rFonts w:ascii="Arial" w:hAnsi="Arial"/>
                <w:sz w:val="24"/>
              </w:rPr>
              <w:t>•</w:t>
            </w:r>
            <w:r w:rsidRPr="00236AB5">
              <w:rPr>
                <w:rFonts w:ascii="Arial" w:hAnsi="Arial"/>
                <w:sz w:val="24"/>
              </w:rPr>
              <w:tab/>
              <w:t>osmosis.</w:t>
            </w:r>
          </w:p>
          <w:p w14:paraId="572E95E9" w14:textId="77777777" w:rsidR="00236AB5" w:rsidRPr="00236AB5" w:rsidRDefault="00236AB5" w:rsidP="00236AB5">
            <w:pPr>
              <w:pStyle w:val="Tabletext"/>
              <w:spacing w:before="0" w:line="276" w:lineRule="auto"/>
              <w:ind w:left="720" w:hanging="720"/>
              <w:rPr>
                <w:rFonts w:ascii="Arial" w:hAnsi="Arial"/>
                <w:sz w:val="24"/>
              </w:rPr>
            </w:pPr>
            <w:r w:rsidRPr="00236AB5">
              <w:rPr>
                <w:rFonts w:ascii="Arial" w:hAnsi="Arial"/>
                <w:sz w:val="24"/>
              </w:rPr>
              <w:t>iii</w:t>
            </w:r>
            <w:r w:rsidRPr="00236AB5">
              <w:rPr>
                <w:rFonts w:ascii="Arial" w:hAnsi="Arial"/>
                <w:sz w:val="24"/>
              </w:rPr>
              <w:tab/>
              <w:t>Understand how the properties of molecules affects how they are transported, including solubility, size and charge.</w:t>
            </w:r>
          </w:p>
          <w:p w14:paraId="6D10BD3F" w14:textId="57745E6C" w:rsidR="00CE4F6E" w:rsidRPr="00CE4F6E" w:rsidRDefault="00236AB5" w:rsidP="00236AB5">
            <w:pPr>
              <w:pStyle w:val="Tabletext"/>
              <w:spacing w:before="0" w:line="276" w:lineRule="auto"/>
              <w:ind w:left="720" w:hanging="720"/>
              <w:rPr>
                <w:rFonts w:ascii="Arial" w:hAnsi="Arial"/>
                <w:sz w:val="24"/>
              </w:rPr>
            </w:pPr>
            <w:r w:rsidRPr="00236AB5">
              <w:rPr>
                <w:rFonts w:ascii="Arial" w:hAnsi="Arial"/>
                <w:sz w:val="24"/>
              </w:rPr>
              <w:t>iv</w:t>
            </w:r>
            <w:r w:rsidRPr="00236AB5">
              <w:rPr>
                <w:rFonts w:ascii="Arial" w:hAnsi="Arial"/>
                <w:sz w:val="24"/>
              </w:rPr>
              <w:tab/>
              <w:t>Know that large molecules can be transported into and out of cells through the formation of vesicles, in the processes of endocytosis and exocytosis.</w:t>
            </w:r>
          </w:p>
        </w:tc>
        <w:tc>
          <w:tcPr>
            <w:tcW w:w="7797" w:type="dxa"/>
            <w:shd w:val="clear" w:color="auto" w:fill="FFFFFF"/>
          </w:tcPr>
          <w:p w14:paraId="12C3E9EC" w14:textId="159643B2" w:rsidR="00236AB5" w:rsidRPr="00725267" w:rsidRDefault="00236AB5" w:rsidP="00236AB5">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b</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Cell structure</w:t>
            </w:r>
          </w:p>
          <w:p w14:paraId="7D0F1788" w14:textId="144815D3" w:rsidR="00236AB5" w:rsidRPr="00236AB5" w:rsidRDefault="00236AB5" w:rsidP="00236AB5">
            <w:pPr>
              <w:autoSpaceDE w:val="0"/>
              <w:autoSpaceDN w:val="0"/>
              <w:adjustRightInd w:val="0"/>
              <w:spacing w:line="276" w:lineRule="auto"/>
              <w:rPr>
                <w:rFonts w:cs="Arial"/>
                <w:lang w:eastAsia="en-GB"/>
              </w:rPr>
            </w:pPr>
            <w:r w:rsidRPr="00236AB5">
              <w:rPr>
                <w:rFonts w:cs="Arial"/>
                <w:lang w:eastAsia="en-GB"/>
              </w:rPr>
              <w:t>2.2</w:t>
            </w:r>
            <w:r>
              <w:rPr>
                <w:rFonts w:cs="Arial"/>
                <w:lang w:eastAsia="en-GB"/>
              </w:rPr>
              <w:tab/>
            </w:r>
            <w:r w:rsidRPr="00236AB5">
              <w:rPr>
                <w:rFonts w:cs="Arial"/>
                <w:lang w:eastAsia="en-GB"/>
              </w:rPr>
              <w:t xml:space="preserve">describe cell structures, including the nucleus, cytoplasm, cell </w:t>
            </w:r>
            <w:r>
              <w:rPr>
                <w:rFonts w:cs="Arial"/>
                <w:lang w:eastAsia="en-GB"/>
              </w:rPr>
              <w:tab/>
            </w:r>
            <w:r w:rsidRPr="00236AB5">
              <w:rPr>
                <w:rFonts w:cs="Arial"/>
                <w:lang w:eastAsia="en-GB"/>
              </w:rPr>
              <w:t xml:space="preserve">membrane, cell wall, mitochondria, chloroplasts, ribosomes and </w:t>
            </w:r>
            <w:r>
              <w:rPr>
                <w:rFonts w:cs="Arial"/>
                <w:lang w:eastAsia="en-GB"/>
              </w:rPr>
              <w:tab/>
            </w:r>
            <w:r w:rsidRPr="00236AB5">
              <w:rPr>
                <w:rFonts w:cs="Arial"/>
                <w:lang w:eastAsia="en-GB"/>
              </w:rPr>
              <w:t>vacuole</w:t>
            </w:r>
          </w:p>
          <w:p w14:paraId="693C35E2" w14:textId="3101685A" w:rsidR="00236AB5" w:rsidRPr="00236AB5" w:rsidRDefault="00236AB5" w:rsidP="00236AB5">
            <w:pPr>
              <w:autoSpaceDE w:val="0"/>
              <w:autoSpaceDN w:val="0"/>
              <w:adjustRightInd w:val="0"/>
              <w:spacing w:line="276" w:lineRule="auto"/>
              <w:rPr>
                <w:rFonts w:cs="Arial"/>
                <w:lang w:eastAsia="en-GB"/>
              </w:rPr>
            </w:pPr>
            <w:r w:rsidRPr="00236AB5">
              <w:rPr>
                <w:rFonts w:cs="Arial"/>
                <w:lang w:eastAsia="en-GB"/>
              </w:rPr>
              <w:t>2.3</w:t>
            </w:r>
            <w:r>
              <w:rPr>
                <w:rFonts w:cs="Arial"/>
                <w:lang w:eastAsia="en-GB"/>
              </w:rPr>
              <w:tab/>
            </w:r>
            <w:r w:rsidRPr="00236AB5">
              <w:rPr>
                <w:rFonts w:cs="Arial"/>
                <w:lang w:eastAsia="en-GB"/>
              </w:rPr>
              <w:t xml:space="preserve">describe the functions of the nucleus, cytoplasm, cell membrane, </w:t>
            </w:r>
            <w:r>
              <w:rPr>
                <w:rFonts w:cs="Arial"/>
                <w:lang w:eastAsia="en-GB"/>
              </w:rPr>
              <w:tab/>
            </w:r>
            <w:r w:rsidRPr="00236AB5">
              <w:rPr>
                <w:rFonts w:cs="Arial"/>
                <w:lang w:eastAsia="en-GB"/>
              </w:rPr>
              <w:t>cell wall, mitochondria, chloroplasts, ribosomes and vacuole</w:t>
            </w:r>
          </w:p>
          <w:p w14:paraId="000111B6" w14:textId="77777777" w:rsidR="00236AB5" w:rsidRPr="00725267" w:rsidRDefault="00236AB5" w:rsidP="00236AB5">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h</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Transport</w:t>
            </w:r>
          </w:p>
          <w:p w14:paraId="0CFAE49E" w14:textId="1E0D1E03" w:rsidR="00236AB5" w:rsidRPr="00236AB5" w:rsidRDefault="00236AB5" w:rsidP="00236AB5">
            <w:pPr>
              <w:autoSpaceDE w:val="0"/>
              <w:autoSpaceDN w:val="0"/>
              <w:adjustRightInd w:val="0"/>
              <w:spacing w:line="276" w:lineRule="auto"/>
              <w:rPr>
                <w:rFonts w:cs="Arial"/>
                <w:b/>
                <w:bCs/>
                <w:lang w:eastAsia="en-GB"/>
              </w:rPr>
            </w:pPr>
            <w:r w:rsidRPr="00236AB5">
              <w:rPr>
                <w:rFonts w:cs="Arial"/>
                <w:b/>
                <w:bCs/>
                <w:lang w:eastAsia="en-GB"/>
              </w:rPr>
              <w:t xml:space="preserve">2.55B </w:t>
            </w:r>
            <w:r>
              <w:rPr>
                <w:rFonts w:cs="Arial"/>
                <w:b/>
                <w:bCs/>
                <w:lang w:eastAsia="en-GB"/>
              </w:rPr>
              <w:tab/>
            </w:r>
            <w:r w:rsidRPr="00236AB5">
              <w:rPr>
                <w:rFonts w:cs="Arial"/>
                <w:b/>
                <w:bCs/>
                <w:lang w:eastAsia="en-GB"/>
              </w:rPr>
              <w:t>understand how water is absorbed by root hair cells</w:t>
            </w:r>
          </w:p>
          <w:p w14:paraId="30EC27EC" w14:textId="784CE451" w:rsidR="00236AB5" w:rsidRPr="00725267" w:rsidRDefault="00236AB5" w:rsidP="00236AB5">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d</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Movement of substances in and out of cells</w:t>
            </w:r>
          </w:p>
          <w:p w14:paraId="65860094" w14:textId="0EF6C635" w:rsidR="00236AB5" w:rsidRPr="00236AB5" w:rsidRDefault="00236AB5" w:rsidP="00236AB5">
            <w:pPr>
              <w:autoSpaceDE w:val="0"/>
              <w:autoSpaceDN w:val="0"/>
              <w:adjustRightInd w:val="0"/>
              <w:spacing w:line="276" w:lineRule="auto"/>
              <w:rPr>
                <w:rFonts w:cs="Arial"/>
                <w:lang w:eastAsia="en-GB"/>
              </w:rPr>
            </w:pPr>
            <w:r w:rsidRPr="00236AB5">
              <w:rPr>
                <w:rFonts w:cs="Arial"/>
                <w:lang w:eastAsia="en-GB"/>
              </w:rPr>
              <w:t xml:space="preserve">2.15 </w:t>
            </w:r>
            <w:r>
              <w:rPr>
                <w:rFonts w:cs="Arial"/>
                <w:lang w:eastAsia="en-GB"/>
              </w:rPr>
              <w:tab/>
            </w:r>
            <w:r w:rsidRPr="00236AB5">
              <w:rPr>
                <w:rFonts w:cs="Arial"/>
                <w:lang w:eastAsia="en-GB"/>
              </w:rPr>
              <w:t xml:space="preserve">understand the processes of diffusion, osmosis and active </w:t>
            </w:r>
            <w:r>
              <w:rPr>
                <w:rFonts w:cs="Arial"/>
                <w:lang w:eastAsia="en-GB"/>
              </w:rPr>
              <w:tab/>
            </w:r>
            <w:r w:rsidRPr="00236AB5">
              <w:rPr>
                <w:rFonts w:cs="Arial"/>
                <w:lang w:eastAsia="en-GB"/>
              </w:rPr>
              <w:t>transport by which substances move into and out of cells</w:t>
            </w:r>
          </w:p>
          <w:p w14:paraId="3638FC45" w14:textId="00F1CDE4" w:rsidR="00CE4F6E" w:rsidRPr="00CE4F6E" w:rsidRDefault="00236AB5" w:rsidP="00CE4F6E">
            <w:pPr>
              <w:autoSpaceDE w:val="0"/>
              <w:autoSpaceDN w:val="0"/>
              <w:adjustRightInd w:val="0"/>
              <w:spacing w:line="276" w:lineRule="auto"/>
              <w:rPr>
                <w:rFonts w:cs="Arial"/>
                <w:lang w:eastAsia="en-GB"/>
              </w:rPr>
            </w:pPr>
            <w:r w:rsidRPr="00236AB5">
              <w:rPr>
                <w:rFonts w:cs="Arial"/>
                <w:lang w:eastAsia="en-GB"/>
              </w:rPr>
              <w:t xml:space="preserve">2.16 </w:t>
            </w:r>
            <w:r>
              <w:rPr>
                <w:rFonts w:cs="Arial"/>
                <w:lang w:eastAsia="en-GB"/>
              </w:rPr>
              <w:tab/>
            </w:r>
            <w:r w:rsidRPr="00236AB5">
              <w:rPr>
                <w:rFonts w:cs="Arial"/>
                <w:lang w:eastAsia="en-GB"/>
              </w:rPr>
              <w:t xml:space="preserve">understand how factors affect the rate of movement of substances </w:t>
            </w:r>
            <w:r>
              <w:rPr>
                <w:rFonts w:cs="Arial"/>
                <w:lang w:eastAsia="en-GB"/>
              </w:rPr>
              <w:tab/>
            </w:r>
            <w:r w:rsidRPr="00236AB5">
              <w:rPr>
                <w:rFonts w:cs="Arial"/>
                <w:lang w:eastAsia="en-GB"/>
              </w:rPr>
              <w:t xml:space="preserve">into and out of cells, including the effects of surface area to </w:t>
            </w:r>
            <w:r>
              <w:rPr>
                <w:rFonts w:cs="Arial"/>
                <w:lang w:eastAsia="en-GB"/>
              </w:rPr>
              <w:tab/>
            </w:r>
            <w:r w:rsidRPr="00236AB5">
              <w:rPr>
                <w:rFonts w:cs="Arial"/>
                <w:lang w:eastAsia="en-GB"/>
              </w:rPr>
              <w:t>volume ratio, distance, temperature and concentration gradient</w:t>
            </w:r>
          </w:p>
        </w:tc>
      </w:tr>
      <w:tr w:rsidR="00236AB5" w:rsidRPr="004A2731" w14:paraId="6B4F055A" w14:textId="77777777" w:rsidTr="00236AB5">
        <w:trPr>
          <w:cantSplit/>
        </w:trPr>
        <w:tc>
          <w:tcPr>
            <w:tcW w:w="7268" w:type="dxa"/>
            <w:shd w:val="clear" w:color="auto" w:fill="A3C1E0" w:themeFill="accent1" w:themeFillTint="66"/>
            <w:tcMar>
              <w:top w:w="100" w:type="dxa"/>
              <w:left w:w="108" w:type="dxa"/>
              <w:bottom w:w="100" w:type="dxa"/>
              <w:right w:w="108" w:type="dxa"/>
            </w:tcMar>
          </w:tcPr>
          <w:p w14:paraId="252AEFF0" w14:textId="7C7C2DEB" w:rsidR="00236AB5" w:rsidRPr="00236AB5" w:rsidRDefault="00236AB5" w:rsidP="00236AB5">
            <w:pPr>
              <w:pStyle w:val="Tabletext"/>
              <w:spacing w:before="0" w:line="276" w:lineRule="auto"/>
              <w:jc w:val="center"/>
              <w:rPr>
                <w:rFonts w:ascii="Arial" w:hAnsi="Arial"/>
                <w:b/>
                <w:sz w:val="24"/>
              </w:rPr>
            </w:pPr>
            <w:r w:rsidRPr="005F0D12">
              <w:rPr>
                <w:rFonts w:ascii="Arial" w:eastAsia="Verdana" w:hAnsi="Arial"/>
                <w:b/>
                <w:bCs/>
                <w:sz w:val="24"/>
              </w:rPr>
              <w:lastRenderedPageBreak/>
              <w:t xml:space="preserve">GCE Biology B - Topic </w:t>
            </w:r>
            <w:r>
              <w:rPr>
                <w:rFonts w:ascii="Arial" w:eastAsia="Verdana" w:hAnsi="Arial"/>
                <w:b/>
                <w:bCs/>
                <w:sz w:val="24"/>
              </w:rPr>
              <w:t>4 – Exchange and Transport</w:t>
            </w:r>
          </w:p>
        </w:tc>
        <w:tc>
          <w:tcPr>
            <w:tcW w:w="7797" w:type="dxa"/>
            <w:shd w:val="clear" w:color="auto" w:fill="A3C1E0" w:themeFill="accent1" w:themeFillTint="66"/>
          </w:tcPr>
          <w:p w14:paraId="7B4398EF" w14:textId="42FA869C" w:rsidR="00236AB5" w:rsidRPr="00886406" w:rsidRDefault="00236AB5" w:rsidP="00236AB5">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236AB5" w:rsidRPr="004A2731" w14:paraId="57563A51" w14:textId="77777777" w:rsidTr="00EB0775">
        <w:trPr>
          <w:cantSplit/>
        </w:trPr>
        <w:tc>
          <w:tcPr>
            <w:tcW w:w="7268" w:type="dxa"/>
            <w:tcMar>
              <w:top w:w="100" w:type="dxa"/>
              <w:left w:w="108" w:type="dxa"/>
              <w:bottom w:w="100" w:type="dxa"/>
              <w:right w:w="108" w:type="dxa"/>
            </w:tcMar>
          </w:tcPr>
          <w:p w14:paraId="5B6A5393" w14:textId="5A6DA988" w:rsidR="00236AB5" w:rsidRPr="00236AB5" w:rsidRDefault="00236AB5" w:rsidP="00236AB5">
            <w:pPr>
              <w:pStyle w:val="Tabletext"/>
              <w:spacing w:before="0" w:line="276" w:lineRule="auto"/>
              <w:rPr>
                <w:rFonts w:ascii="Arial" w:hAnsi="Arial"/>
                <w:b/>
                <w:sz w:val="24"/>
              </w:rPr>
            </w:pPr>
            <w:r w:rsidRPr="00236AB5">
              <w:rPr>
                <w:rFonts w:ascii="Arial" w:hAnsi="Arial"/>
                <w:b/>
                <w:sz w:val="24"/>
              </w:rPr>
              <w:t>4.2</w:t>
            </w:r>
            <w:r w:rsidRPr="00236AB5">
              <w:rPr>
                <w:rFonts w:ascii="Arial" w:hAnsi="Arial"/>
                <w:b/>
                <w:sz w:val="24"/>
              </w:rPr>
              <w:tab/>
              <w:t>Cell transport mechanisms</w:t>
            </w:r>
            <w:r>
              <w:rPr>
                <w:rFonts w:ascii="Arial" w:hAnsi="Arial"/>
                <w:b/>
                <w:sz w:val="24"/>
              </w:rPr>
              <w:t xml:space="preserve"> (Con’t)</w:t>
            </w:r>
          </w:p>
          <w:p w14:paraId="26D825F4" w14:textId="61B8F379" w:rsidR="00236AB5" w:rsidRPr="00236AB5" w:rsidRDefault="00236AB5" w:rsidP="00236AB5">
            <w:pPr>
              <w:pStyle w:val="Tabletext"/>
              <w:spacing w:before="0" w:line="276" w:lineRule="auto"/>
              <w:rPr>
                <w:rFonts w:ascii="Arial" w:hAnsi="Arial"/>
                <w:sz w:val="24"/>
              </w:rPr>
            </w:pPr>
            <w:r w:rsidRPr="00236AB5">
              <w:rPr>
                <w:rFonts w:ascii="Arial" w:hAnsi="Arial"/>
                <w:sz w:val="24"/>
              </w:rPr>
              <w:t>CORE PRACTICAL 5: Investigate the effect of temperature on beetroot membrane permeability.</w:t>
            </w:r>
          </w:p>
          <w:p w14:paraId="4D34C766" w14:textId="77777777" w:rsidR="00236AB5" w:rsidRPr="00236AB5" w:rsidRDefault="00236AB5" w:rsidP="00236AB5">
            <w:pPr>
              <w:pStyle w:val="Tabletext"/>
              <w:spacing w:before="0" w:line="276" w:lineRule="auto"/>
              <w:rPr>
                <w:rFonts w:ascii="Arial" w:hAnsi="Arial"/>
                <w:sz w:val="24"/>
              </w:rPr>
            </w:pPr>
            <w:r w:rsidRPr="00236AB5">
              <w:rPr>
                <w:rFonts w:ascii="Arial" w:hAnsi="Arial"/>
                <w:sz w:val="24"/>
              </w:rPr>
              <w:t>CORE PRACTICAL 6: Determine the water potential of a plant tissue.</w:t>
            </w:r>
          </w:p>
          <w:p w14:paraId="7CD27203" w14:textId="77777777" w:rsidR="00236AB5" w:rsidRPr="00236AB5" w:rsidRDefault="00236AB5" w:rsidP="00236AB5">
            <w:pPr>
              <w:pStyle w:val="Tabletext"/>
              <w:spacing w:before="0" w:line="276" w:lineRule="auto"/>
              <w:rPr>
                <w:rFonts w:ascii="Arial" w:hAnsi="Arial"/>
                <w:sz w:val="24"/>
              </w:rPr>
            </w:pPr>
            <w:r w:rsidRPr="00236AB5">
              <w:rPr>
                <w:rFonts w:ascii="Arial" w:hAnsi="Arial"/>
                <w:sz w:val="24"/>
              </w:rPr>
              <w:t xml:space="preserve">Water potential = turgor pressure + osmotic potential </w:t>
            </w:r>
            <w:r w:rsidRPr="00236AB5">
              <w:rPr>
                <w:rFonts w:ascii="Arial" w:hAnsi="Arial"/>
                <w:sz w:val="24"/>
              </w:rPr>
              <w:br/>
            </w:r>
            <w:r w:rsidRPr="00236AB5">
              <w:rPr>
                <w:rFonts w:ascii="Cambria Math" w:hAnsi="Cambria Math" w:cs="Cambria Math"/>
                <w:sz w:val="24"/>
              </w:rPr>
              <w:t>𝛙</w:t>
            </w:r>
            <w:r w:rsidRPr="00236AB5">
              <w:rPr>
                <w:rFonts w:ascii="Arial" w:hAnsi="Arial"/>
                <w:sz w:val="24"/>
              </w:rPr>
              <w:t xml:space="preserve"> = P +  π</w:t>
            </w:r>
          </w:p>
          <w:p w14:paraId="306CD4C0" w14:textId="77777777" w:rsidR="00236AB5" w:rsidRPr="00236AB5" w:rsidRDefault="00236AB5" w:rsidP="00236AB5">
            <w:pPr>
              <w:pStyle w:val="Tabletext"/>
              <w:spacing w:before="0" w:line="276" w:lineRule="auto"/>
              <w:ind w:left="720" w:hanging="720"/>
              <w:rPr>
                <w:rFonts w:ascii="Arial" w:hAnsi="Arial"/>
                <w:sz w:val="24"/>
              </w:rPr>
            </w:pPr>
          </w:p>
          <w:p w14:paraId="5A2AA6BC" w14:textId="21C2387B" w:rsidR="00236AB5" w:rsidRPr="00236AB5" w:rsidRDefault="00236AB5" w:rsidP="00236AB5">
            <w:pPr>
              <w:pStyle w:val="Tabletext"/>
              <w:spacing w:before="0" w:line="276" w:lineRule="auto"/>
              <w:ind w:left="720" w:hanging="720"/>
              <w:rPr>
                <w:rFonts w:ascii="Arial" w:hAnsi="Arial"/>
                <w:sz w:val="24"/>
              </w:rPr>
            </w:pPr>
            <w:r w:rsidRPr="00236AB5">
              <w:rPr>
                <w:rFonts w:ascii="Arial" w:hAnsi="Arial"/>
                <w:sz w:val="24"/>
              </w:rPr>
              <w:t>v</w:t>
            </w:r>
            <w:r w:rsidRPr="00236AB5">
              <w:rPr>
                <w:rFonts w:ascii="Arial" w:hAnsi="Arial"/>
                <w:sz w:val="24"/>
              </w:rPr>
              <w:tab/>
              <w:t>Understand the process of active transport, including the role of ATP.</w:t>
            </w:r>
          </w:p>
          <w:p w14:paraId="0E44BDF7" w14:textId="449FC1E6" w:rsidR="00236AB5" w:rsidRPr="00236AB5" w:rsidRDefault="00236AB5" w:rsidP="00236AB5">
            <w:pPr>
              <w:pStyle w:val="Tabletext"/>
              <w:spacing w:before="0" w:line="276" w:lineRule="auto"/>
              <w:rPr>
                <w:rFonts w:ascii="Arial" w:hAnsi="Arial"/>
                <w:b/>
                <w:sz w:val="24"/>
              </w:rPr>
            </w:pPr>
            <w:r w:rsidRPr="00236AB5">
              <w:rPr>
                <w:rFonts w:ascii="Arial" w:hAnsi="Arial"/>
                <w:sz w:val="24"/>
              </w:rPr>
              <w:t>vi</w:t>
            </w:r>
            <w:r w:rsidRPr="00236AB5">
              <w:rPr>
                <w:rFonts w:ascii="Arial" w:hAnsi="Arial"/>
                <w:sz w:val="24"/>
              </w:rPr>
              <w:tab/>
              <w:t xml:space="preserve">Know that phosphorylation of ADP requires energy and that </w:t>
            </w:r>
            <w:r>
              <w:rPr>
                <w:rFonts w:ascii="Arial" w:hAnsi="Arial"/>
                <w:sz w:val="24"/>
              </w:rPr>
              <w:tab/>
            </w:r>
            <w:r w:rsidRPr="00236AB5">
              <w:rPr>
                <w:rFonts w:ascii="Arial" w:hAnsi="Arial"/>
                <w:sz w:val="24"/>
              </w:rPr>
              <w:t xml:space="preserve">hydrolysis of ATP provides an accessible supply of energy </w:t>
            </w:r>
            <w:r>
              <w:rPr>
                <w:rFonts w:ascii="Arial" w:hAnsi="Arial"/>
                <w:sz w:val="24"/>
              </w:rPr>
              <w:tab/>
            </w:r>
            <w:r w:rsidRPr="00236AB5">
              <w:rPr>
                <w:rFonts w:ascii="Arial" w:hAnsi="Arial"/>
                <w:sz w:val="24"/>
              </w:rPr>
              <w:t>for biological processes.</w:t>
            </w:r>
          </w:p>
        </w:tc>
        <w:tc>
          <w:tcPr>
            <w:tcW w:w="7797" w:type="dxa"/>
            <w:shd w:val="clear" w:color="auto" w:fill="FFFFFF"/>
          </w:tcPr>
          <w:p w14:paraId="3899144A" w14:textId="77777777" w:rsidR="005244CA" w:rsidRPr="00725267" w:rsidRDefault="005244CA" w:rsidP="005244CA">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d</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Movement of substances in and out of cells</w:t>
            </w:r>
          </w:p>
          <w:p w14:paraId="7026AF61" w14:textId="6E0C3BD0" w:rsidR="00236AB5" w:rsidRPr="00236AB5" w:rsidRDefault="00236AB5" w:rsidP="00236AB5">
            <w:pPr>
              <w:pStyle w:val="Tabletext"/>
              <w:spacing w:before="0" w:line="276" w:lineRule="auto"/>
              <w:rPr>
                <w:rFonts w:ascii="Arial" w:hAnsi="Arial"/>
                <w:i/>
                <w:iCs/>
                <w:sz w:val="24"/>
                <w:lang w:eastAsia="en-GB"/>
              </w:rPr>
            </w:pPr>
            <w:r w:rsidRPr="00236AB5">
              <w:rPr>
                <w:rFonts w:ascii="Arial" w:hAnsi="Arial"/>
                <w:sz w:val="24"/>
                <w:lang w:eastAsia="en-GB"/>
              </w:rPr>
              <w:t>2.17</w:t>
            </w:r>
            <w:r w:rsidR="005244CA">
              <w:rPr>
                <w:rFonts w:ascii="Arial" w:hAnsi="Arial"/>
                <w:sz w:val="24"/>
                <w:lang w:eastAsia="en-GB"/>
              </w:rPr>
              <w:tab/>
            </w:r>
            <w:r w:rsidRPr="00236AB5">
              <w:rPr>
                <w:rFonts w:ascii="Arial" w:hAnsi="Arial"/>
                <w:sz w:val="24"/>
                <w:lang w:eastAsia="en-GB"/>
              </w:rPr>
              <w:t xml:space="preserve"> </w:t>
            </w:r>
            <w:r w:rsidRPr="00236AB5">
              <w:rPr>
                <w:rFonts w:ascii="Arial" w:hAnsi="Arial"/>
                <w:i/>
                <w:iCs/>
                <w:sz w:val="24"/>
                <w:lang w:eastAsia="en-GB"/>
              </w:rPr>
              <w:t>practical: investigate diffusion and osmosis using living and non-</w:t>
            </w:r>
            <w:r w:rsidR="005244CA">
              <w:rPr>
                <w:rFonts w:ascii="Arial" w:hAnsi="Arial"/>
                <w:i/>
                <w:iCs/>
                <w:sz w:val="24"/>
                <w:lang w:eastAsia="en-GB"/>
              </w:rPr>
              <w:tab/>
            </w:r>
            <w:r w:rsidRPr="00236AB5">
              <w:rPr>
                <w:rFonts w:ascii="Arial" w:hAnsi="Arial"/>
                <w:i/>
                <w:iCs/>
                <w:sz w:val="24"/>
                <w:lang w:eastAsia="en-GB"/>
              </w:rPr>
              <w:t>living systems</w:t>
            </w:r>
          </w:p>
          <w:p w14:paraId="63AC2B81" w14:textId="34C8A76A" w:rsidR="005244CA" w:rsidRPr="00725267" w:rsidRDefault="005244CA" w:rsidP="005244CA">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e</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Nutrition</w:t>
            </w:r>
          </w:p>
          <w:p w14:paraId="12014FDE" w14:textId="18A4DEDA" w:rsidR="00236AB5" w:rsidRPr="00236AB5" w:rsidRDefault="00236AB5" w:rsidP="00236AB5">
            <w:pPr>
              <w:autoSpaceDE w:val="0"/>
              <w:autoSpaceDN w:val="0"/>
              <w:adjustRightInd w:val="0"/>
              <w:spacing w:line="276" w:lineRule="auto"/>
              <w:rPr>
                <w:rFonts w:cs="Arial"/>
                <w:lang w:eastAsia="en-GB"/>
              </w:rPr>
            </w:pPr>
            <w:r w:rsidRPr="00236AB5">
              <w:rPr>
                <w:rFonts w:cs="Arial"/>
                <w:lang w:eastAsia="en-GB"/>
              </w:rPr>
              <w:t>2.34</w:t>
            </w:r>
            <w:r w:rsidR="005244CA">
              <w:rPr>
                <w:rFonts w:cs="Arial"/>
                <w:lang w:eastAsia="en-GB"/>
              </w:rPr>
              <w:tab/>
            </w:r>
            <w:r w:rsidRPr="00236AB5">
              <w:rPr>
                <w:rFonts w:cs="Arial"/>
                <w:lang w:eastAsia="en-GB"/>
              </w:rPr>
              <w:t xml:space="preserve">understand how the process of respiration produces ATP in living </w:t>
            </w:r>
            <w:r w:rsidR="005244CA">
              <w:rPr>
                <w:rFonts w:cs="Arial"/>
                <w:lang w:eastAsia="en-GB"/>
              </w:rPr>
              <w:tab/>
            </w:r>
            <w:r w:rsidRPr="00236AB5">
              <w:rPr>
                <w:rFonts w:cs="Arial"/>
                <w:lang w:eastAsia="en-GB"/>
              </w:rPr>
              <w:t>organisms</w:t>
            </w:r>
          </w:p>
          <w:p w14:paraId="7E3877BB" w14:textId="0CADB612" w:rsidR="00236AB5" w:rsidRPr="00886406" w:rsidRDefault="00236AB5" w:rsidP="00236AB5">
            <w:pPr>
              <w:pStyle w:val="Tabletext"/>
              <w:spacing w:line="276" w:lineRule="auto"/>
              <w:rPr>
                <w:rFonts w:ascii="Arial" w:hAnsi="Arial"/>
                <w:b/>
                <w:bCs/>
                <w:color w:val="336699" w:themeColor="accent1"/>
                <w:sz w:val="24"/>
                <w:lang w:eastAsia="en-GB"/>
              </w:rPr>
            </w:pPr>
            <w:r w:rsidRPr="00236AB5">
              <w:rPr>
                <w:rFonts w:ascii="Arial" w:hAnsi="Arial"/>
                <w:sz w:val="24"/>
                <w:lang w:eastAsia="en-GB"/>
              </w:rPr>
              <w:t>2.35</w:t>
            </w:r>
            <w:r w:rsidR="005244CA">
              <w:rPr>
                <w:rFonts w:ascii="Arial" w:hAnsi="Arial"/>
                <w:sz w:val="24"/>
                <w:lang w:eastAsia="en-GB"/>
              </w:rPr>
              <w:tab/>
            </w:r>
            <w:r w:rsidRPr="00236AB5">
              <w:rPr>
                <w:rFonts w:ascii="Arial" w:hAnsi="Arial"/>
                <w:sz w:val="24"/>
                <w:lang w:eastAsia="en-GB"/>
              </w:rPr>
              <w:t>know that ATP provides energy for cells</w:t>
            </w:r>
          </w:p>
        </w:tc>
      </w:tr>
      <w:tr w:rsidR="00EB0775" w:rsidRPr="004A2731" w14:paraId="3C0900BD" w14:textId="77777777" w:rsidTr="00EB0775">
        <w:trPr>
          <w:cantSplit/>
        </w:trPr>
        <w:tc>
          <w:tcPr>
            <w:tcW w:w="7268" w:type="dxa"/>
            <w:tcMar>
              <w:top w:w="100" w:type="dxa"/>
              <w:left w:w="108" w:type="dxa"/>
              <w:bottom w:w="100" w:type="dxa"/>
              <w:right w:w="108" w:type="dxa"/>
            </w:tcMar>
          </w:tcPr>
          <w:p w14:paraId="4F4D3BDF" w14:textId="77777777" w:rsidR="00EB0775" w:rsidRPr="00EB0775" w:rsidRDefault="00EB0775" w:rsidP="00EB0775">
            <w:pPr>
              <w:pStyle w:val="Tabletext"/>
              <w:spacing w:before="0" w:line="276" w:lineRule="auto"/>
              <w:rPr>
                <w:rFonts w:ascii="Arial" w:hAnsi="Arial"/>
                <w:b/>
                <w:sz w:val="24"/>
              </w:rPr>
            </w:pPr>
            <w:r w:rsidRPr="00EB0775">
              <w:rPr>
                <w:rFonts w:ascii="Arial" w:hAnsi="Arial"/>
                <w:b/>
                <w:sz w:val="24"/>
              </w:rPr>
              <w:t>4.3 Gas exchange</w:t>
            </w:r>
          </w:p>
          <w:p w14:paraId="60FEC17C" w14:textId="77777777" w:rsidR="00EB0775" w:rsidRPr="00EB0775" w:rsidRDefault="00EB0775" w:rsidP="00EB0775">
            <w:pPr>
              <w:pStyle w:val="Tabletext"/>
              <w:spacing w:before="0" w:line="276" w:lineRule="auto"/>
              <w:ind w:left="720" w:hanging="720"/>
              <w:rPr>
                <w:rFonts w:ascii="Arial" w:hAnsi="Arial"/>
                <w:sz w:val="24"/>
              </w:rPr>
            </w:pPr>
            <w:r w:rsidRPr="00EB0775">
              <w:rPr>
                <w:rFonts w:ascii="Arial" w:hAnsi="Arial"/>
                <w:sz w:val="24"/>
              </w:rPr>
              <w:t>i</w:t>
            </w:r>
            <w:r w:rsidRPr="00EB0775">
              <w:rPr>
                <w:rFonts w:ascii="Arial" w:hAnsi="Arial"/>
                <w:sz w:val="24"/>
              </w:rPr>
              <w:tab/>
              <w:t>Understand how insects, fish and mammals are adapted for gas exchange.</w:t>
            </w:r>
          </w:p>
          <w:p w14:paraId="2851AC55" w14:textId="77777777" w:rsidR="00EB0775" w:rsidRPr="00EB0775" w:rsidRDefault="00EB0775" w:rsidP="00EB0775">
            <w:pPr>
              <w:pStyle w:val="Tabletext"/>
              <w:spacing w:before="0" w:line="276" w:lineRule="auto"/>
              <w:ind w:left="720" w:hanging="720"/>
              <w:rPr>
                <w:rFonts w:ascii="Arial" w:hAnsi="Arial"/>
                <w:sz w:val="24"/>
              </w:rPr>
            </w:pPr>
          </w:p>
          <w:p w14:paraId="7F53A6BF" w14:textId="4C868B43" w:rsidR="00EB0775" w:rsidRPr="00EB0775" w:rsidRDefault="00EB0775" w:rsidP="00236AB5">
            <w:pPr>
              <w:pStyle w:val="Tabletext"/>
              <w:spacing w:before="0" w:line="276" w:lineRule="auto"/>
              <w:rPr>
                <w:rFonts w:ascii="Arial" w:hAnsi="Arial"/>
                <w:sz w:val="24"/>
              </w:rPr>
            </w:pPr>
            <w:r w:rsidRPr="00EB0775">
              <w:rPr>
                <w:rFonts w:ascii="Arial" w:hAnsi="Arial"/>
                <w:sz w:val="24"/>
              </w:rPr>
              <w:t>CORE PRACTICAL 7: Dissect an insect to show the structure of the gas exchange system taking into account the safe and ethical use of organisms.</w:t>
            </w:r>
          </w:p>
        </w:tc>
        <w:tc>
          <w:tcPr>
            <w:tcW w:w="7797" w:type="dxa"/>
            <w:shd w:val="clear" w:color="auto" w:fill="FFFFFF"/>
          </w:tcPr>
          <w:p w14:paraId="776A8E49" w14:textId="329DE1CB" w:rsidR="00EB0775" w:rsidRPr="00725267" w:rsidRDefault="00EB0775" w:rsidP="00EB0775">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g</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Gas exchange</w:t>
            </w:r>
          </w:p>
          <w:p w14:paraId="67C4445E" w14:textId="7F2E97B8" w:rsidR="00EB0775" w:rsidRPr="00EB0775" w:rsidRDefault="00EB0775" w:rsidP="00EB0775">
            <w:pPr>
              <w:autoSpaceDE w:val="0"/>
              <w:autoSpaceDN w:val="0"/>
              <w:adjustRightInd w:val="0"/>
              <w:rPr>
                <w:rFonts w:cs="Arial"/>
                <w:lang w:eastAsia="en-GB"/>
              </w:rPr>
            </w:pPr>
            <w:r w:rsidRPr="00EB0775">
              <w:rPr>
                <w:rFonts w:cs="Arial"/>
                <w:lang w:eastAsia="en-GB"/>
              </w:rPr>
              <w:t>2.46</w:t>
            </w:r>
            <w:r>
              <w:rPr>
                <w:rFonts w:cs="Arial"/>
                <w:lang w:eastAsia="en-GB"/>
              </w:rPr>
              <w:tab/>
            </w:r>
            <w:r w:rsidRPr="00EB0775">
              <w:rPr>
                <w:rFonts w:cs="Arial"/>
                <w:lang w:eastAsia="en-GB"/>
              </w:rPr>
              <w:t xml:space="preserve">describe the structure of the thorax, including the ribs, intercostal </w:t>
            </w:r>
            <w:r>
              <w:rPr>
                <w:rFonts w:cs="Arial"/>
                <w:lang w:eastAsia="en-GB"/>
              </w:rPr>
              <w:tab/>
            </w:r>
            <w:r w:rsidRPr="00EB0775">
              <w:rPr>
                <w:rFonts w:cs="Arial"/>
                <w:lang w:eastAsia="en-GB"/>
              </w:rPr>
              <w:t xml:space="preserve">muscles, diaphragm, trachea, bronchi, bronchioles, alveoli and </w:t>
            </w:r>
            <w:r>
              <w:rPr>
                <w:rFonts w:cs="Arial"/>
                <w:lang w:eastAsia="en-GB"/>
              </w:rPr>
              <w:tab/>
            </w:r>
            <w:r w:rsidRPr="00EB0775">
              <w:rPr>
                <w:rFonts w:cs="Arial"/>
                <w:lang w:eastAsia="en-GB"/>
              </w:rPr>
              <w:t>pleural membranes</w:t>
            </w:r>
          </w:p>
          <w:p w14:paraId="10835E69" w14:textId="397F5D1D" w:rsidR="00EB0775" w:rsidRPr="00EB0775" w:rsidRDefault="00EB0775" w:rsidP="00EB0775">
            <w:pPr>
              <w:autoSpaceDE w:val="0"/>
              <w:autoSpaceDN w:val="0"/>
              <w:adjustRightInd w:val="0"/>
              <w:rPr>
                <w:rFonts w:cs="Arial"/>
                <w:lang w:eastAsia="en-GB"/>
              </w:rPr>
            </w:pPr>
            <w:r w:rsidRPr="00EB0775">
              <w:rPr>
                <w:rFonts w:cs="Arial"/>
                <w:lang w:eastAsia="en-GB"/>
              </w:rPr>
              <w:t>2.47</w:t>
            </w:r>
            <w:r>
              <w:rPr>
                <w:rFonts w:cs="Arial"/>
                <w:lang w:eastAsia="en-GB"/>
              </w:rPr>
              <w:tab/>
            </w:r>
            <w:r w:rsidRPr="00EB0775">
              <w:rPr>
                <w:rFonts w:cs="Arial"/>
                <w:lang w:eastAsia="en-GB"/>
              </w:rPr>
              <w:t xml:space="preserve">understand the role of the intercostal muscles and the diaphragm </w:t>
            </w:r>
            <w:r>
              <w:rPr>
                <w:rFonts w:cs="Arial"/>
                <w:lang w:eastAsia="en-GB"/>
              </w:rPr>
              <w:tab/>
            </w:r>
            <w:r w:rsidRPr="00EB0775">
              <w:rPr>
                <w:rFonts w:cs="Arial"/>
                <w:lang w:eastAsia="en-GB"/>
              </w:rPr>
              <w:t>in ventilation</w:t>
            </w:r>
          </w:p>
          <w:p w14:paraId="4730F3E2" w14:textId="5E430793" w:rsidR="00EB0775" w:rsidRPr="00EB0775" w:rsidRDefault="00EB0775" w:rsidP="00EB0775">
            <w:pPr>
              <w:autoSpaceDE w:val="0"/>
              <w:autoSpaceDN w:val="0"/>
              <w:adjustRightInd w:val="0"/>
              <w:rPr>
                <w:rFonts w:cs="Arial"/>
                <w:lang w:eastAsia="en-GB"/>
              </w:rPr>
            </w:pPr>
            <w:r w:rsidRPr="00EB0775">
              <w:rPr>
                <w:rFonts w:cs="Arial"/>
                <w:lang w:eastAsia="en-GB"/>
              </w:rPr>
              <w:t xml:space="preserve">2.48 </w:t>
            </w:r>
            <w:r>
              <w:rPr>
                <w:rFonts w:cs="Arial"/>
                <w:lang w:eastAsia="en-GB"/>
              </w:rPr>
              <w:tab/>
            </w:r>
            <w:r w:rsidRPr="00EB0775">
              <w:rPr>
                <w:rFonts w:cs="Arial"/>
                <w:lang w:eastAsia="en-GB"/>
              </w:rPr>
              <w:t xml:space="preserve">explain how alveoli are adapted for gas exchange by diffusion </w:t>
            </w:r>
            <w:r>
              <w:rPr>
                <w:rFonts w:cs="Arial"/>
                <w:lang w:eastAsia="en-GB"/>
              </w:rPr>
              <w:tab/>
            </w:r>
            <w:r w:rsidRPr="00EB0775">
              <w:rPr>
                <w:rFonts w:cs="Arial"/>
                <w:lang w:eastAsia="en-GB"/>
              </w:rPr>
              <w:t>between air in the lungs and blood in capillarie</w:t>
            </w:r>
            <w:r>
              <w:rPr>
                <w:rFonts w:cs="Arial"/>
                <w:lang w:eastAsia="en-GB"/>
              </w:rPr>
              <w:t>s</w:t>
            </w:r>
          </w:p>
        </w:tc>
      </w:tr>
      <w:tr w:rsidR="00EB0775" w:rsidRPr="004A2731" w14:paraId="6C168B3E" w14:textId="77777777" w:rsidTr="00EB0775">
        <w:trPr>
          <w:cantSplit/>
        </w:trPr>
        <w:tc>
          <w:tcPr>
            <w:tcW w:w="7268" w:type="dxa"/>
            <w:shd w:val="clear" w:color="auto" w:fill="A3C1E0" w:themeFill="accent1" w:themeFillTint="66"/>
            <w:tcMar>
              <w:top w:w="100" w:type="dxa"/>
              <w:left w:w="108" w:type="dxa"/>
              <w:bottom w:w="100" w:type="dxa"/>
              <w:right w:w="108" w:type="dxa"/>
            </w:tcMar>
          </w:tcPr>
          <w:p w14:paraId="54567CC8" w14:textId="19C7C04B" w:rsidR="00EB0775" w:rsidRPr="00EB0775" w:rsidRDefault="00EB0775" w:rsidP="00EB0775">
            <w:pPr>
              <w:pStyle w:val="Tabletext"/>
              <w:spacing w:before="0" w:line="276" w:lineRule="auto"/>
              <w:jc w:val="center"/>
              <w:rPr>
                <w:rFonts w:ascii="Arial" w:hAnsi="Arial"/>
                <w:b/>
                <w:sz w:val="24"/>
              </w:rPr>
            </w:pPr>
            <w:r w:rsidRPr="005F0D12">
              <w:rPr>
                <w:rFonts w:ascii="Arial" w:eastAsia="Verdana" w:hAnsi="Arial"/>
                <w:b/>
                <w:bCs/>
                <w:sz w:val="24"/>
              </w:rPr>
              <w:lastRenderedPageBreak/>
              <w:t xml:space="preserve">GCE Biology B - Topic </w:t>
            </w:r>
            <w:r>
              <w:rPr>
                <w:rFonts w:ascii="Arial" w:eastAsia="Verdana" w:hAnsi="Arial"/>
                <w:b/>
                <w:bCs/>
                <w:sz w:val="24"/>
              </w:rPr>
              <w:t>4 – Exchange and Transport</w:t>
            </w:r>
          </w:p>
        </w:tc>
        <w:tc>
          <w:tcPr>
            <w:tcW w:w="7797" w:type="dxa"/>
            <w:shd w:val="clear" w:color="auto" w:fill="A3C1E0" w:themeFill="accent1" w:themeFillTint="66"/>
          </w:tcPr>
          <w:p w14:paraId="14FDEA69" w14:textId="1F28BE70" w:rsidR="00EB0775" w:rsidRPr="00886406" w:rsidRDefault="00EB0775" w:rsidP="00EB0775">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EB0775" w:rsidRPr="004A2731" w14:paraId="3B490B06" w14:textId="77777777" w:rsidTr="00EB0775">
        <w:trPr>
          <w:cantSplit/>
        </w:trPr>
        <w:tc>
          <w:tcPr>
            <w:tcW w:w="7268" w:type="dxa"/>
            <w:tcMar>
              <w:top w:w="100" w:type="dxa"/>
              <w:left w:w="108" w:type="dxa"/>
              <w:bottom w:w="100" w:type="dxa"/>
              <w:right w:w="108" w:type="dxa"/>
            </w:tcMar>
          </w:tcPr>
          <w:p w14:paraId="77876856" w14:textId="59F96E52" w:rsidR="00EB0775" w:rsidRPr="00EB0775" w:rsidRDefault="00EB0775" w:rsidP="00EB0775">
            <w:pPr>
              <w:pStyle w:val="Tabletext"/>
              <w:spacing w:before="0" w:line="276" w:lineRule="auto"/>
              <w:rPr>
                <w:rFonts w:ascii="Arial" w:hAnsi="Arial"/>
                <w:b/>
                <w:sz w:val="24"/>
              </w:rPr>
            </w:pPr>
            <w:r w:rsidRPr="00EB0775">
              <w:rPr>
                <w:rFonts w:ascii="Arial" w:hAnsi="Arial"/>
                <w:b/>
                <w:sz w:val="24"/>
              </w:rPr>
              <w:t>4.3 Gas exchange</w:t>
            </w:r>
            <w:r>
              <w:rPr>
                <w:rFonts w:ascii="Arial" w:hAnsi="Arial"/>
                <w:b/>
                <w:sz w:val="24"/>
              </w:rPr>
              <w:t xml:space="preserve"> (Con’t)</w:t>
            </w:r>
          </w:p>
          <w:p w14:paraId="7D61D10C" w14:textId="4D0528C2" w:rsidR="00EB0775" w:rsidRPr="00EB0775" w:rsidRDefault="00EB0775" w:rsidP="00EB0775">
            <w:pPr>
              <w:pStyle w:val="Tabletext"/>
              <w:spacing w:before="0" w:line="276" w:lineRule="auto"/>
              <w:rPr>
                <w:rFonts w:ascii="Arial" w:hAnsi="Arial"/>
                <w:b/>
                <w:sz w:val="24"/>
              </w:rPr>
            </w:pPr>
            <w:r w:rsidRPr="00EB0775">
              <w:rPr>
                <w:rFonts w:ascii="Arial" w:hAnsi="Arial"/>
                <w:sz w:val="24"/>
              </w:rPr>
              <w:t>ii</w:t>
            </w:r>
            <w:r w:rsidRPr="00EB0775">
              <w:rPr>
                <w:rFonts w:ascii="Arial" w:hAnsi="Arial"/>
                <w:sz w:val="24"/>
              </w:rPr>
              <w:tab/>
              <w:t xml:space="preserve">Understand gas exchange in flowering plants, including the </w:t>
            </w:r>
            <w:r>
              <w:rPr>
                <w:rFonts w:ascii="Arial" w:hAnsi="Arial"/>
                <w:sz w:val="24"/>
              </w:rPr>
              <w:tab/>
            </w:r>
            <w:r w:rsidRPr="00EB0775">
              <w:rPr>
                <w:rFonts w:ascii="Arial" w:hAnsi="Arial"/>
                <w:sz w:val="24"/>
              </w:rPr>
              <w:t xml:space="preserve">role of stomata, gas exchange surfaces in the leaf and </w:t>
            </w:r>
            <w:r>
              <w:rPr>
                <w:rFonts w:ascii="Arial" w:hAnsi="Arial"/>
                <w:sz w:val="24"/>
              </w:rPr>
              <w:tab/>
            </w:r>
            <w:r w:rsidRPr="00EB0775">
              <w:rPr>
                <w:rFonts w:ascii="Arial" w:hAnsi="Arial"/>
                <w:sz w:val="24"/>
              </w:rPr>
              <w:t>lenticels.</w:t>
            </w:r>
          </w:p>
        </w:tc>
        <w:tc>
          <w:tcPr>
            <w:tcW w:w="7797" w:type="dxa"/>
            <w:shd w:val="clear" w:color="auto" w:fill="FFFFFF"/>
          </w:tcPr>
          <w:p w14:paraId="03AB6995" w14:textId="77777777" w:rsidR="00EB0775" w:rsidRPr="00725267" w:rsidRDefault="00EB0775" w:rsidP="00EB0775">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g</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Gas exchange</w:t>
            </w:r>
          </w:p>
          <w:p w14:paraId="3A3623DA" w14:textId="3EBF3A04" w:rsidR="00EB0775" w:rsidRPr="00EB0775" w:rsidRDefault="00EB0775" w:rsidP="00EB0775">
            <w:pPr>
              <w:autoSpaceDE w:val="0"/>
              <w:autoSpaceDN w:val="0"/>
              <w:adjustRightInd w:val="0"/>
              <w:spacing w:line="276" w:lineRule="auto"/>
              <w:rPr>
                <w:rFonts w:cs="Arial"/>
                <w:b/>
                <w:bCs/>
                <w:lang w:eastAsia="en-GB"/>
              </w:rPr>
            </w:pPr>
            <w:r w:rsidRPr="00EB0775">
              <w:rPr>
                <w:rFonts w:cs="Arial"/>
                <w:b/>
                <w:bCs/>
                <w:lang w:eastAsia="en-GB"/>
              </w:rPr>
              <w:t xml:space="preserve">2.40B </w:t>
            </w:r>
            <w:r>
              <w:rPr>
                <w:rFonts w:cs="Arial"/>
                <w:b/>
                <w:bCs/>
                <w:lang w:eastAsia="en-GB"/>
              </w:rPr>
              <w:tab/>
            </w:r>
            <w:r w:rsidRPr="00EB0775">
              <w:rPr>
                <w:rFonts w:cs="Arial"/>
                <w:b/>
                <w:bCs/>
                <w:lang w:eastAsia="en-GB"/>
              </w:rPr>
              <w:t>understand the role of diffusion in gas exchange</w:t>
            </w:r>
          </w:p>
          <w:p w14:paraId="030D5535" w14:textId="6623F155" w:rsidR="00EB0775" w:rsidRPr="00EB0775" w:rsidRDefault="00EB0775" w:rsidP="00EB0775">
            <w:pPr>
              <w:autoSpaceDE w:val="0"/>
              <w:autoSpaceDN w:val="0"/>
              <w:adjustRightInd w:val="0"/>
              <w:spacing w:line="276" w:lineRule="auto"/>
              <w:rPr>
                <w:rFonts w:cs="Arial"/>
                <w:b/>
                <w:bCs/>
                <w:lang w:eastAsia="en-GB"/>
              </w:rPr>
            </w:pPr>
            <w:r w:rsidRPr="00EB0775">
              <w:rPr>
                <w:rFonts w:cs="Arial"/>
                <w:b/>
                <w:bCs/>
                <w:lang w:eastAsia="en-GB"/>
              </w:rPr>
              <w:t>2.41B</w:t>
            </w:r>
            <w:r>
              <w:rPr>
                <w:rFonts w:cs="Arial"/>
                <w:b/>
                <w:bCs/>
                <w:lang w:eastAsia="en-GB"/>
              </w:rPr>
              <w:tab/>
            </w:r>
            <w:r w:rsidRPr="00EB0775">
              <w:rPr>
                <w:rFonts w:cs="Arial"/>
                <w:b/>
                <w:bCs/>
                <w:lang w:eastAsia="en-GB"/>
              </w:rPr>
              <w:t xml:space="preserve">understand gas exchange (of carbon dioxide and oxygen) in </w:t>
            </w:r>
            <w:r>
              <w:rPr>
                <w:rFonts w:cs="Arial"/>
                <w:b/>
                <w:bCs/>
                <w:lang w:eastAsia="en-GB"/>
              </w:rPr>
              <w:tab/>
            </w:r>
            <w:r w:rsidRPr="00EB0775">
              <w:rPr>
                <w:rFonts w:cs="Arial"/>
                <w:b/>
                <w:bCs/>
                <w:lang w:eastAsia="en-GB"/>
              </w:rPr>
              <w:t>relation to respiration and photosynthesis</w:t>
            </w:r>
          </w:p>
          <w:p w14:paraId="2AF12055" w14:textId="0BEE34E1" w:rsidR="00EB0775" w:rsidRPr="00EB0775" w:rsidRDefault="00EB0775" w:rsidP="00EB0775">
            <w:pPr>
              <w:autoSpaceDE w:val="0"/>
              <w:autoSpaceDN w:val="0"/>
              <w:adjustRightInd w:val="0"/>
              <w:spacing w:line="276" w:lineRule="auto"/>
              <w:rPr>
                <w:rFonts w:cs="Arial"/>
                <w:b/>
                <w:bCs/>
                <w:lang w:eastAsia="en-GB"/>
              </w:rPr>
            </w:pPr>
            <w:r w:rsidRPr="00EB0775">
              <w:rPr>
                <w:rFonts w:cs="Arial"/>
                <w:b/>
                <w:bCs/>
                <w:lang w:eastAsia="en-GB"/>
              </w:rPr>
              <w:t>2.42B</w:t>
            </w:r>
            <w:r>
              <w:rPr>
                <w:rFonts w:cs="Arial"/>
                <w:b/>
                <w:bCs/>
                <w:lang w:eastAsia="en-GB"/>
              </w:rPr>
              <w:tab/>
            </w:r>
            <w:r w:rsidRPr="00EB0775">
              <w:rPr>
                <w:rFonts w:cs="Arial"/>
                <w:b/>
                <w:bCs/>
                <w:lang w:eastAsia="en-GB"/>
              </w:rPr>
              <w:t xml:space="preserve">understand how the structure of the leaf is adapted for gas </w:t>
            </w:r>
            <w:r>
              <w:rPr>
                <w:rFonts w:cs="Arial"/>
                <w:b/>
                <w:bCs/>
                <w:lang w:eastAsia="en-GB"/>
              </w:rPr>
              <w:tab/>
            </w:r>
            <w:r w:rsidRPr="00EB0775">
              <w:rPr>
                <w:rFonts w:cs="Arial"/>
                <w:b/>
                <w:bCs/>
                <w:lang w:eastAsia="en-GB"/>
              </w:rPr>
              <w:t>exchange</w:t>
            </w:r>
          </w:p>
          <w:p w14:paraId="5A037586" w14:textId="4C6F5DE6" w:rsidR="00EB0775" w:rsidRPr="00EB0775" w:rsidRDefault="00EB0775" w:rsidP="00EB0775">
            <w:pPr>
              <w:pStyle w:val="Tabletext"/>
              <w:spacing w:before="0" w:line="276" w:lineRule="auto"/>
              <w:rPr>
                <w:rFonts w:ascii="Arial" w:hAnsi="Arial"/>
                <w:b/>
                <w:bCs/>
                <w:sz w:val="24"/>
                <w:lang w:eastAsia="en-GB"/>
              </w:rPr>
            </w:pPr>
            <w:r w:rsidRPr="00EB0775">
              <w:rPr>
                <w:rFonts w:ascii="Arial" w:hAnsi="Arial"/>
                <w:b/>
                <w:bCs/>
                <w:sz w:val="24"/>
                <w:lang w:eastAsia="en-GB"/>
              </w:rPr>
              <w:t>2.43B</w:t>
            </w:r>
            <w:r>
              <w:rPr>
                <w:rFonts w:ascii="Arial" w:hAnsi="Arial"/>
                <w:b/>
                <w:bCs/>
                <w:sz w:val="24"/>
                <w:lang w:eastAsia="en-GB"/>
              </w:rPr>
              <w:tab/>
            </w:r>
            <w:r w:rsidRPr="00EB0775">
              <w:rPr>
                <w:rFonts w:ascii="Arial" w:hAnsi="Arial"/>
                <w:b/>
                <w:bCs/>
                <w:sz w:val="24"/>
                <w:lang w:eastAsia="en-GB"/>
              </w:rPr>
              <w:t>describe the role of stomata in gas exchange</w:t>
            </w:r>
          </w:p>
          <w:p w14:paraId="6300DF42" w14:textId="09021C3B" w:rsidR="00EB0775" w:rsidRPr="00EB0775" w:rsidRDefault="00EB0775" w:rsidP="00EB0775">
            <w:pPr>
              <w:autoSpaceDE w:val="0"/>
              <w:autoSpaceDN w:val="0"/>
              <w:adjustRightInd w:val="0"/>
              <w:spacing w:line="276" w:lineRule="auto"/>
              <w:rPr>
                <w:rFonts w:cs="Arial"/>
                <w:b/>
                <w:bCs/>
                <w:lang w:eastAsia="en-GB"/>
              </w:rPr>
            </w:pPr>
            <w:r w:rsidRPr="00EB0775">
              <w:rPr>
                <w:rFonts w:cs="Arial"/>
                <w:b/>
                <w:bCs/>
                <w:lang w:eastAsia="en-GB"/>
              </w:rPr>
              <w:t xml:space="preserve">2.44B </w:t>
            </w:r>
            <w:r>
              <w:rPr>
                <w:rFonts w:cs="Arial"/>
                <w:b/>
                <w:bCs/>
                <w:lang w:eastAsia="en-GB"/>
              </w:rPr>
              <w:tab/>
            </w:r>
            <w:r w:rsidRPr="00EB0775">
              <w:rPr>
                <w:rFonts w:cs="Arial"/>
                <w:b/>
                <w:bCs/>
                <w:lang w:eastAsia="en-GB"/>
              </w:rPr>
              <w:t xml:space="preserve">understand how respiration continues during the day and </w:t>
            </w:r>
            <w:r>
              <w:rPr>
                <w:rFonts w:cs="Arial"/>
                <w:b/>
                <w:bCs/>
                <w:lang w:eastAsia="en-GB"/>
              </w:rPr>
              <w:tab/>
            </w:r>
            <w:r w:rsidRPr="00EB0775">
              <w:rPr>
                <w:rFonts w:cs="Arial"/>
                <w:b/>
                <w:bCs/>
                <w:lang w:eastAsia="en-GB"/>
              </w:rPr>
              <w:t xml:space="preserve">night, but that the net exchange of carbon dioxide and </w:t>
            </w:r>
            <w:r>
              <w:rPr>
                <w:rFonts w:cs="Arial"/>
                <w:b/>
                <w:bCs/>
                <w:lang w:eastAsia="en-GB"/>
              </w:rPr>
              <w:tab/>
            </w:r>
            <w:r w:rsidRPr="00EB0775">
              <w:rPr>
                <w:rFonts w:cs="Arial"/>
                <w:b/>
                <w:bCs/>
                <w:lang w:eastAsia="en-GB"/>
              </w:rPr>
              <w:t>oxygen depends on the intensity of light</w:t>
            </w:r>
          </w:p>
          <w:p w14:paraId="2C9DC2DB" w14:textId="61FE390A" w:rsidR="00EB0775" w:rsidRPr="00EB0775" w:rsidRDefault="00EB0775" w:rsidP="00EB0775">
            <w:pPr>
              <w:autoSpaceDE w:val="0"/>
              <w:autoSpaceDN w:val="0"/>
              <w:adjustRightInd w:val="0"/>
              <w:spacing w:line="276" w:lineRule="auto"/>
              <w:rPr>
                <w:rFonts w:cs="Arial"/>
                <w:b/>
                <w:bCs/>
                <w:i/>
                <w:iCs/>
                <w:lang w:eastAsia="en-GB"/>
              </w:rPr>
            </w:pPr>
            <w:r w:rsidRPr="00EB0775">
              <w:rPr>
                <w:rFonts w:cs="Arial"/>
                <w:b/>
                <w:bCs/>
                <w:lang w:eastAsia="en-GB"/>
              </w:rPr>
              <w:t xml:space="preserve">2.45B </w:t>
            </w:r>
            <w:r>
              <w:rPr>
                <w:rFonts w:cs="Arial"/>
                <w:b/>
                <w:bCs/>
                <w:lang w:eastAsia="en-GB"/>
              </w:rPr>
              <w:tab/>
            </w:r>
            <w:r w:rsidRPr="00EB0775">
              <w:rPr>
                <w:rFonts w:cs="Arial"/>
                <w:b/>
                <w:bCs/>
                <w:i/>
                <w:iCs/>
                <w:lang w:eastAsia="en-GB"/>
              </w:rPr>
              <w:t xml:space="preserve">practical: investigate the effect of light on net gas exchange </w:t>
            </w:r>
            <w:r>
              <w:rPr>
                <w:rFonts w:cs="Arial"/>
                <w:b/>
                <w:bCs/>
                <w:i/>
                <w:iCs/>
                <w:lang w:eastAsia="en-GB"/>
              </w:rPr>
              <w:tab/>
            </w:r>
            <w:r w:rsidRPr="00EB0775">
              <w:rPr>
                <w:rFonts w:cs="Arial"/>
                <w:b/>
                <w:bCs/>
                <w:i/>
                <w:iCs/>
                <w:lang w:eastAsia="en-GB"/>
              </w:rPr>
              <w:t>from a leaf, using hydrogen-carbonate indicator</w:t>
            </w:r>
          </w:p>
        </w:tc>
      </w:tr>
      <w:tr w:rsidR="00EB0775" w:rsidRPr="004A2731" w14:paraId="4B5CE103" w14:textId="77777777" w:rsidTr="00EB0775">
        <w:trPr>
          <w:cantSplit/>
        </w:trPr>
        <w:tc>
          <w:tcPr>
            <w:tcW w:w="7268" w:type="dxa"/>
            <w:tcMar>
              <w:top w:w="100" w:type="dxa"/>
              <w:left w:w="108" w:type="dxa"/>
              <w:bottom w:w="100" w:type="dxa"/>
              <w:right w:w="108" w:type="dxa"/>
            </w:tcMar>
          </w:tcPr>
          <w:p w14:paraId="66A67FA7" w14:textId="77777777" w:rsidR="00EB0775" w:rsidRPr="00EB0775" w:rsidRDefault="00EB0775" w:rsidP="00EB0775">
            <w:pPr>
              <w:pStyle w:val="Tabletext"/>
              <w:spacing w:before="0" w:line="276" w:lineRule="auto"/>
              <w:rPr>
                <w:rFonts w:ascii="Arial" w:hAnsi="Arial"/>
                <w:b/>
                <w:sz w:val="24"/>
              </w:rPr>
            </w:pPr>
            <w:r w:rsidRPr="00EB0775">
              <w:rPr>
                <w:rFonts w:ascii="Arial" w:hAnsi="Arial"/>
                <w:b/>
                <w:sz w:val="24"/>
              </w:rPr>
              <w:t>4.4</w:t>
            </w:r>
            <w:r w:rsidRPr="00EB0775">
              <w:rPr>
                <w:rFonts w:ascii="Arial" w:hAnsi="Arial"/>
                <w:b/>
                <w:sz w:val="24"/>
              </w:rPr>
              <w:tab/>
              <w:t>Circulation</w:t>
            </w:r>
          </w:p>
          <w:p w14:paraId="1C7C2A2C" w14:textId="77777777" w:rsidR="00EB0775" w:rsidRPr="00EB0775" w:rsidRDefault="00EB0775" w:rsidP="00EB0775">
            <w:pPr>
              <w:pStyle w:val="Tabletext"/>
              <w:spacing w:before="0" w:line="276" w:lineRule="auto"/>
              <w:ind w:left="720" w:hanging="720"/>
              <w:rPr>
                <w:rFonts w:ascii="Arial" w:hAnsi="Arial"/>
                <w:sz w:val="24"/>
              </w:rPr>
            </w:pPr>
            <w:r w:rsidRPr="00EB0775">
              <w:rPr>
                <w:rFonts w:ascii="Arial" w:hAnsi="Arial"/>
                <w:sz w:val="24"/>
              </w:rPr>
              <w:t>i</w:t>
            </w:r>
            <w:r w:rsidRPr="00EB0775">
              <w:rPr>
                <w:rFonts w:ascii="Arial" w:hAnsi="Arial"/>
                <w:sz w:val="24"/>
              </w:rPr>
              <w:tab/>
              <w:t>Know the structure of the heart, arteries, veins and capillaries.</w:t>
            </w:r>
          </w:p>
          <w:p w14:paraId="7E3A345C" w14:textId="77777777" w:rsidR="00EB0775" w:rsidRPr="00EB0775" w:rsidRDefault="00EB0775" w:rsidP="00EB0775">
            <w:pPr>
              <w:pStyle w:val="Tabletext"/>
              <w:spacing w:before="0" w:line="276" w:lineRule="auto"/>
              <w:rPr>
                <w:rFonts w:ascii="Arial" w:hAnsi="Arial"/>
                <w:b/>
                <w:sz w:val="24"/>
              </w:rPr>
            </w:pPr>
          </w:p>
        </w:tc>
        <w:tc>
          <w:tcPr>
            <w:tcW w:w="7797" w:type="dxa"/>
            <w:shd w:val="clear" w:color="auto" w:fill="FFFFFF"/>
          </w:tcPr>
          <w:p w14:paraId="10B48522" w14:textId="3874C429" w:rsidR="00EB0775" w:rsidRPr="00725267" w:rsidRDefault="00EB0775" w:rsidP="00EB0775">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h</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Transport</w:t>
            </w:r>
          </w:p>
          <w:p w14:paraId="37264FA4" w14:textId="6772294D" w:rsidR="00EB0775" w:rsidRPr="00EB0775" w:rsidRDefault="00EB0775" w:rsidP="00EB0775">
            <w:pPr>
              <w:autoSpaceDE w:val="0"/>
              <w:autoSpaceDN w:val="0"/>
              <w:adjustRightInd w:val="0"/>
              <w:spacing w:line="276" w:lineRule="auto"/>
              <w:rPr>
                <w:rFonts w:cs="Arial"/>
                <w:lang w:eastAsia="en-GB"/>
              </w:rPr>
            </w:pPr>
            <w:r w:rsidRPr="00EB0775">
              <w:rPr>
                <w:rFonts w:cs="Arial"/>
                <w:lang w:eastAsia="en-GB"/>
              </w:rPr>
              <w:t>2.65</w:t>
            </w:r>
            <w:r>
              <w:rPr>
                <w:rFonts w:cs="Arial"/>
                <w:lang w:eastAsia="en-GB"/>
              </w:rPr>
              <w:tab/>
            </w:r>
            <w:r w:rsidRPr="00EB0775">
              <w:rPr>
                <w:rFonts w:cs="Arial"/>
                <w:lang w:eastAsia="en-GB"/>
              </w:rPr>
              <w:t>describe the structure of the heart and how it functions</w:t>
            </w:r>
          </w:p>
          <w:p w14:paraId="0C6FD8DD" w14:textId="21A76CA1" w:rsidR="00EB0775" w:rsidRPr="00EB0775" w:rsidRDefault="00EB0775" w:rsidP="00EB0775">
            <w:pPr>
              <w:autoSpaceDE w:val="0"/>
              <w:autoSpaceDN w:val="0"/>
              <w:adjustRightInd w:val="0"/>
              <w:spacing w:line="276" w:lineRule="auto"/>
              <w:rPr>
                <w:rFonts w:cs="Arial"/>
                <w:lang w:eastAsia="en-GB"/>
              </w:rPr>
            </w:pPr>
            <w:r w:rsidRPr="00EB0775">
              <w:rPr>
                <w:rFonts w:cs="Arial"/>
                <w:lang w:eastAsia="en-GB"/>
              </w:rPr>
              <w:t>2.66</w:t>
            </w:r>
            <w:r>
              <w:rPr>
                <w:rFonts w:cs="Arial"/>
                <w:lang w:eastAsia="en-GB"/>
              </w:rPr>
              <w:tab/>
            </w:r>
            <w:r w:rsidRPr="00EB0775">
              <w:rPr>
                <w:rFonts w:cs="Arial"/>
                <w:lang w:eastAsia="en-GB"/>
              </w:rPr>
              <w:t xml:space="preserve">explain how the heart rate changes during exercise and under the </w:t>
            </w:r>
            <w:r>
              <w:rPr>
                <w:rFonts w:cs="Arial"/>
                <w:lang w:eastAsia="en-GB"/>
              </w:rPr>
              <w:tab/>
            </w:r>
            <w:r w:rsidRPr="00EB0775">
              <w:rPr>
                <w:rFonts w:cs="Arial"/>
                <w:lang w:eastAsia="en-GB"/>
              </w:rPr>
              <w:t>influence of adrenaline</w:t>
            </w:r>
          </w:p>
          <w:p w14:paraId="19F79D5E" w14:textId="77777777" w:rsidR="00EB0775" w:rsidRPr="00886406" w:rsidRDefault="00EB0775" w:rsidP="00EB0775">
            <w:pPr>
              <w:pStyle w:val="Tabletext"/>
              <w:spacing w:line="276" w:lineRule="auto"/>
              <w:rPr>
                <w:rFonts w:ascii="Arial" w:hAnsi="Arial"/>
                <w:b/>
                <w:bCs/>
                <w:color w:val="336699" w:themeColor="accent1"/>
                <w:sz w:val="24"/>
                <w:lang w:eastAsia="en-GB"/>
              </w:rPr>
            </w:pPr>
          </w:p>
        </w:tc>
      </w:tr>
    </w:tbl>
    <w:p w14:paraId="0FF18E2F" w14:textId="77777777" w:rsidR="00776F3A" w:rsidRDefault="00776F3A">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776F3A" w:rsidRPr="004A2731" w14:paraId="7BAB0C11" w14:textId="77777777" w:rsidTr="00776F3A">
        <w:trPr>
          <w:cantSplit/>
        </w:trPr>
        <w:tc>
          <w:tcPr>
            <w:tcW w:w="7268" w:type="dxa"/>
            <w:shd w:val="clear" w:color="auto" w:fill="A3C1E0" w:themeFill="accent1" w:themeFillTint="66"/>
            <w:tcMar>
              <w:top w:w="100" w:type="dxa"/>
              <w:left w:w="108" w:type="dxa"/>
              <w:bottom w:w="100" w:type="dxa"/>
              <w:right w:w="108" w:type="dxa"/>
            </w:tcMar>
          </w:tcPr>
          <w:p w14:paraId="5B1C4CF5" w14:textId="4AD226ED" w:rsidR="00776F3A" w:rsidRPr="00EB0775" w:rsidRDefault="00776F3A" w:rsidP="00776F3A">
            <w:pPr>
              <w:pStyle w:val="Tabletext"/>
              <w:spacing w:before="0" w:line="276" w:lineRule="auto"/>
              <w:jc w:val="center"/>
              <w:rPr>
                <w:rFonts w:ascii="Arial" w:hAnsi="Arial"/>
                <w:b/>
                <w:sz w:val="24"/>
              </w:rPr>
            </w:pPr>
            <w:r w:rsidRPr="005F0D12">
              <w:rPr>
                <w:rFonts w:ascii="Arial" w:eastAsia="Verdana" w:hAnsi="Arial"/>
                <w:b/>
                <w:bCs/>
                <w:sz w:val="24"/>
              </w:rPr>
              <w:lastRenderedPageBreak/>
              <w:t xml:space="preserve">GCE Biology B - Topic </w:t>
            </w:r>
            <w:r>
              <w:rPr>
                <w:rFonts w:ascii="Arial" w:eastAsia="Verdana" w:hAnsi="Arial"/>
                <w:b/>
                <w:bCs/>
                <w:sz w:val="24"/>
              </w:rPr>
              <w:t>4 – Exchange and Transport</w:t>
            </w:r>
          </w:p>
        </w:tc>
        <w:tc>
          <w:tcPr>
            <w:tcW w:w="7797" w:type="dxa"/>
            <w:shd w:val="clear" w:color="auto" w:fill="A3C1E0" w:themeFill="accent1" w:themeFillTint="66"/>
          </w:tcPr>
          <w:p w14:paraId="67C13F6C" w14:textId="7B2C2929" w:rsidR="00776F3A" w:rsidRPr="00886406" w:rsidRDefault="00776F3A" w:rsidP="00776F3A">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776F3A" w:rsidRPr="004A2731" w14:paraId="38F33FD8" w14:textId="77777777" w:rsidTr="00EB0775">
        <w:trPr>
          <w:cantSplit/>
        </w:trPr>
        <w:tc>
          <w:tcPr>
            <w:tcW w:w="7268" w:type="dxa"/>
            <w:tcMar>
              <w:top w:w="100" w:type="dxa"/>
              <w:left w:w="108" w:type="dxa"/>
              <w:bottom w:w="100" w:type="dxa"/>
              <w:right w:w="108" w:type="dxa"/>
            </w:tcMar>
          </w:tcPr>
          <w:p w14:paraId="2FD5EE6F" w14:textId="14B6D3B9" w:rsidR="00776F3A" w:rsidRPr="00EB0775" w:rsidRDefault="00776F3A" w:rsidP="00776F3A">
            <w:pPr>
              <w:pStyle w:val="Tabletext"/>
              <w:spacing w:before="0" w:line="276" w:lineRule="auto"/>
              <w:rPr>
                <w:rFonts w:ascii="Arial" w:hAnsi="Arial"/>
                <w:b/>
                <w:sz w:val="24"/>
              </w:rPr>
            </w:pPr>
            <w:r w:rsidRPr="00EB0775">
              <w:rPr>
                <w:rFonts w:ascii="Arial" w:hAnsi="Arial"/>
                <w:b/>
                <w:sz w:val="24"/>
              </w:rPr>
              <w:t>4.4</w:t>
            </w:r>
            <w:r w:rsidRPr="00EB0775">
              <w:rPr>
                <w:rFonts w:ascii="Arial" w:hAnsi="Arial"/>
                <w:b/>
                <w:sz w:val="24"/>
              </w:rPr>
              <w:tab/>
              <w:t>Circulation</w:t>
            </w:r>
            <w:r>
              <w:rPr>
                <w:rFonts w:ascii="Arial" w:hAnsi="Arial"/>
                <w:b/>
                <w:sz w:val="24"/>
              </w:rPr>
              <w:t xml:space="preserve"> (Con’t)</w:t>
            </w:r>
          </w:p>
          <w:p w14:paraId="3583B86A" w14:textId="77777777" w:rsidR="00776F3A" w:rsidRPr="00776F3A" w:rsidRDefault="00776F3A" w:rsidP="00776F3A">
            <w:pPr>
              <w:pStyle w:val="Tabletext"/>
              <w:spacing w:before="0" w:line="276" w:lineRule="auto"/>
              <w:ind w:left="720" w:hanging="720"/>
              <w:rPr>
                <w:rFonts w:ascii="Arial" w:hAnsi="Arial"/>
                <w:sz w:val="24"/>
              </w:rPr>
            </w:pPr>
            <w:r w:rsidRPr="00776F3A">
              <w:rPr>
                <w:rFonts w:ascii="Arial" w:hAnsi="Arial"/>
                <w:sz w:val="24"/>
              </w:rPr>
              <w:t>ii</w:t>
            </w:r>
            <w:r w:rsidRPr="00776F3A">
              <w:rPr>
                <w:rFonts w:ascii="Arial" w:hAnsi="Arial"/>
                <w:sz w:val="24"/>
              </w:rPr>
              <w:tab/>
              <w:t>Understand the advantages of a double circulatory system in mammals over the single circulatory systems in bony fish, including the facility for blood to be pumped to the body at higher pressure and the splitting of oxygenated and deoxygenated blood.</w:t>
            </w:r>
          </w:p>
          <w:p w14:paraId="19469386" w14:textId="77777777" w:rsidR="00776F3A" w:rsidRPr="00776F3A" w:rsidRDefault="00776F3A" w:rsidP="00776F3A">
            <w:pPr>
              <w:pStyle w:val="Tabletext"/>
              <w:spacing w:before="0" w:line="276" w:lineRule="auto"/>
              <w:ind w:left="720" w:hanging="720"/>
              <w:rPr>
                <w:rFonts w:ascii="Arial" w:hAnsi="Arial"/>
                <w:sz w:val="24"/>
              </w:rPr>
            </w:pPr>
            <w:r w:rsidRPr="00776F3A">
              <w:rPr>
                <w:rFonts w:ascii="Arial" w:hAnsi="Arial"/>
                <w:sz w:val="24"/>
              </w:rPr>
              <w:t>iii</w:t>
            </w:r>
            <w:r w:rsidRPr="00776F3A">
              <w:rPr>
                <w:rFonts w:ascii="Arial" w:hAnsi="Arial"/>
                <w:sz w:val="24"/>
              </w:rPr>
              <w:tab/>
              <w:t>Know the sequence of events of the cardiac cycle.</w:t>
            </w:r>
          </w:p>
          <w:p w14:paraId="43964D6D" w14:textId="77777777" w:rsidR="00776F3A" w:rsidRPr="00776F3A" w:rsidRDefault="00776F3A" w:rsidP="00776F3A">
            <w:pPr>
              <w:pStyle w:val="Tabletext"/>
              <w:spacing w:before="0" w:line="276" w:lineRule="auto"/>
              <w:ind w:left="720" w:hanging="720"/>
              <w:rPr>
                <w:rFonts w:ascii="Arial" w:hAnsi="Arial"/>
                <w:sz w:val="24"/>
              </w:rPr>
            </w:pPr>
            <w:r w:rsidRPr="00776F3A">
              <w:rPr>
                <w:rFonts w:ascii="Arial" w:hAnsi="Arial"/>
                <w:sz w:val="24"/>
              </w:rPr>
              <w:t>iv</w:t>
            </w:r>
            <w:r w:rsidRPr="00776F3A">
              <w:rPr>
                <w:rFonts w:ascii="Arial" w:hAnsi="Arial"/>
                <w:sz w:val="24"/>
              </w:rPr>
              <w:tab/>
              <w:t>Understand myogenic stimulation of the heart, including the roles of the sinoatrial node (SAN), atrioventricular node (AVN) and bundle of His.</w:t>
            </w:r>
          </w:p>
          <w:p w14:paraId="78252EF4" w14:textId="77777777" w:rsidR="00776F3A" w:rsidRPr="00776F3A" w:rsidRDefault="00776F3A" w:rsidP="00776F3A">
            <w:pPr>
              <w:pStyle w:val="Tabletext"/>
              <w:spacing w:before="0" w:line="276" w:lineRule="auto"/>
              <w:ind w:left="720" w:hanging="720"/>
              <w:rPr>
                <w:rFonts w:ascii="Arial" w:hAnsi="Arial"/>
                <w:sz w:val="24"/>
              </w:rPr>
            </w:pPr>
            <w:r w:rsidRPr="00776F3A">
              <w:rPr>
                <w:rFonts w:ascii="Arial" w:hAnsi="Arial"/>
                <w:sz w:val="24"/>
              </w:rPr>
              <w:t>v</w:t>
            </w:r>
            <w:r w:rsidRPr="00776F3A">
              <w:rPr>
                <w:rFonts w:ascii="Arial" w:hAnsi="Arial"/>
                <w:sz w:val="24"/>
              </w:rPr>
              <w:tab/>
              <w:t>Be able to interpret data showing ECG traces and pressure changes during the cardiac cycle.</w:t>
            </w:r>
          </w:p>
          <w:p w14:paraId="4587371C" w14:textId="77777777" w:rsidR="00776F3A" w:rsidRPr="00776F3A" w:rsidRDefault="00776F3A" w:rsidP="00776F3A">
            <w:pPr>
              <w:pStyle w:val="Tabletext"/>
              <w:spacing w:before="0" w:line="276" w:lineRule="auto"/>
              <w:ind w:left="720" w:hanging="720"/>
              <w:rPr>
                <w:rFonts w:ascii="Arial" w:hAnsi="Arial"/>
                <w:sz w:val="24"/>
              </w:rPr>
            </w:pPr>
            <w:r w:rsidRPr="00776F3A">
              <w:rPr>
                <w:rFonts w:ascii="Arial" w:hAnsi="Arial"/>
                <w:sz w:val="24"/>
              </w:rPr>
              <w:t>vi</w:t>
            </w:r>
            <w:r w:rsidRPr="00776F3A">
              <w:rPr>
                <w:rFonts w:ascii="Arial" w:hAnsi="Arial"/>
                <w:sz w:val="24"/>
              </w:rPr>
              <w:tab/>
              <w:t>Know the structure of blood as plasma and blood cells, to include erythrocytes and leucocytes (neutrophils, eosinophils, monocytes and lymphocytes).</w:t>
            </w:r>
          </w:p>
          <w:p w14:paraId="6F59F95F" w14:textId="77777777" w:rsidR="00776F3A" w:rsidRPr="00776F3A" w:rsidRDefault="00776F3A" w:rsidP="00776F3A">
            <w:pPr>
              <w:pStyle w:val="Tabletext"/>
              <w:spacing w:before="0" w:line="276" w:lineRule="auto"/>
              <w:ind w:left="720" w:hanging="720"/>
              <w:rPr>
                <w:rFonts w:ascii="Arial" w:hAnsi="Arial"/>
                <w:sz w:val="24"/>
              </w:rPr>
            </w:pPr>
            <w:r w:rsidRPr="00776F3A">
              <w:rPr>
                <w:rFonts w:ascii="Arial" w:hAnsi="Arial"/>
                <w:sz w:val="24"/>
              </w:rPr>
              <w:t>vii</w:t>
            </w:r>
            <w:r w:rsidRPr="00776F3A">
              <w:rPr>
                <w:rFonts w:ascii="Arial" w:hAnsi="Arial"/>
                <w:sz w:val="24"/>
              </w:rPr>
              <w:tab/>
              <w:t>Know the function of blood as transport, defence, and formation of lymph and tissue fluid.</w:t>
            </w:r>
          </w:p>
          <w:p w14:paraId="10925E09" w14:textId="77777777" w:rsidR="00776F3A" w:rsidRPr="00EB0775" w:rsidRDefault="00776F3A" w:rsidP="00EB0775">
            <w:pPr>
              <w:pStyle w:val="Tabletext"/>
              <w:spacing w:before="0" w:line="276" w:lineRule="auto"/>
              <w:rPr>
                <w:rFonts w:ascii="Arial" w:hAnsi="Arial"/>
                <w:b/>
                <w:sz w:val="24"/>
              </w:rPr>
            </w:pPr>
          </w:p>
        </w:tc>
        <w:tc>
          <w:tcPr>
            <w:tcW w:w="7797" w:type="dxa"/>
            <w:shd w:val="clear" w:color="auto" w:fill="FFFFFF"/>
          </w:tcPr>
          <w:p w14:paraId="02A248D5" w14:textId="77777777" w:rsidR="00776F3A" w:rsidRPr="00725267" w:rsidRDefault="00776F3A" w:rsidP="00776F3A">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h</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Transport</w:t>
            </w:r>
          </w:p>
          <w:p w14:paraId="288F8DE9" w14:textId="2EFF276B" w:rsidR="00776F3A" w:rsidRPr="00776F3A" w:rsidRDefault="00776F3A" w:rsidP="00776F3A">
            <w:pPr>
              <w:autoSpaceDE w:val="0"/>
              <w:autoSpaceDN w:val="0"/>
              <w:adjustRightInd w:val="0"/>
              <w:spacing w:line="276" w:lineRule="auto"/>
              <w:rPr>
                <w:rFonts w:cs="Arial"/>
                <w:lang w:eastAsia="en-GB"/>
              </w:rPr>
            </w:pPr>
            <w:r w:rsidRPr="00776F3A">
              <w:rPr>
                <w:rFonts w:cs="Arial"/>
                <w:lang w:eastAsia="en-GB"/>
              </w:rPr>
              <w:t>2.68</w:t>
            </w:r>
            <w:r>
              <w:rPr>
                <w:rFonts w:cs="Arial"/>
                <w:lang w:eastAsia="en-GB"/>
              </w:rPr>
              <w:tab/>
            </w:r>
            <w:r w:rsidRPr="00776F3A">
              <w:rPr>
                <w:rFonts w:cs="Arial"/>
                <w:lang w:eastAsia="en-GB"/>
              </w:rPr>
              <w:t xml:space="preserve">understand how the structure of arteries, veins and capillaries </w:t>
            </w:r>
            <w:r>
              <w:rPr>
                <w:rFonts w:cs="Arial"/>
                <w:lang w:eastAsia="en-GB"/>
              </w:rPr>
              <w:tab/>
            </w:r>
            <w:r w:rsidRPr="00776F3A">
              <w:rPr>
                <w:rFonts w:cs="Arial"/>
                <w:lang w:eastAsia="en-GB"/>
              </w:rPr>
              <w:t>relate to their function</w:t>
            </w:r>
          </w:p>
          <w:p w14:paraId="2643E8F5" w14:textId="12476063" w:rsidR="00776F3A" w:rsidRPr="00776F3A" w:rsidRDefault="00776F3A" w:rsidP="00776F3A">
            <w:pPr>
              <w:autoSpaceDE w:val="0"/>
              <w:autoSpaceDN w:val="0"/>
              <w:adjustRightInd w:val="0"/>
              <w:spacing w:line="276" w:lineRule="auto"/>
              <w:rPr>
                <w:rFonts w:cs="Arial"/>
                <w:lang w:eastAsia="en-GB"/>
              </w:rPr>
            </w:pPr>
            <w:r w:rsidRPr="00776F3A">
              <w:rPr>
                <w:rFonts w:cs="Arial"/>
                <w:lang w:eastAsia="en-GB"/>
              </w:rPr>
              <w:t xml:space="preserve">2.69 </w:t>
            </w:r>
            <w:r>
              <w:rPr>
                <w:rFonts w:cs="Arial"/>
                <w:lang w:eastAsia="en-GB"/>
              </w:rPr>
              <w:tab/>
            </w:r>
            <w:r w:rsidRPr="00776F3A">
              <w:rPr>
                <w:rFonts w:cs="Arial"/>
                <w:lang w:eastAsia="en-GB"/>
              </w:rPr>
              <w:t xml:space="preserve">understand the general structure of the circulation system, </w:t>
            </w:r>
            <w:r>
              <w:rPr>
                <w:rFonts w:cs="Arial"/>
                <w:lang w:eastAsia="en-GB"/>
              </w:rPr>
              <w:tab/>
            </w:r>
            <w:r w:rsidRPr="00776F3A">
              <w:rPr>
                <w:rFonts w:cs="Arial"/>
                <w:lang w:eastAsia="en-GB"/>
              </w:rPr>
              <w:t xml:space="preserve">including the blood vessels to and from the heart and lungs, liver </w:t>
            </w:r>
            <w:r>
              <w:rPr>
                <w:rFonts w:cs="Arial"/>
                <w:lang w:eastAsia="en-GB"/>
              </w:rPr>
              <w:tab/>
            </w:r>
            <w:r w:rsidRPr="00776F3A">
              <w:rPr>
                <w:rFonts w:cs="Arial"/>
                <w:lang w:eastAsia="en-GB"/>
              </w:rPr>
              <w:t>and kidneys</w:t>
            </w:r>
          </w:p>
          <w:p w14:paraId="164CB328" w14:textId="371F7D0F" w:rsidR="00776F3A" w:rsidRPr="00776F3A" w:rsidRDefault="00776F3A" w:rsidP="00776F3A">
            <w:pPr>
              <w:autoSpaceDE w:val="0"/>
              <w:autoSpaceDN w:val="0"/>
              <w:adjustRightInd w:val="0"/>
              <w:spacing w:line="276" w:lineRule="auto"/>
              <w:rPr>
                <w:rFonts w:cs="Arial"/>
                <w:lang w:eastAsia="en-GB"/>
              </w:rPr>
            </w:pPr>
            <w:r w:rsidRPr="00776F3A">
              <w:rPr>
                <w:rFonts w:cs="Arial"/>
                <w:lang w:eastAsia="en-GB"/>
              </w:rPr>
              <w:t xml:space="preserve">2.59 </w:t>
            </w:r>
            <w:r>
              <w:rPr>
                <w:rFonts w:cs="Arial"/>
                <w:lang w:eastAsia="en-GB"/>
              </w:rPr>
              <w:tab/>
            </w:r>
            <w:r w:rsidRPr="00776F3A">
              <w:rPr>
                <w:rFonts w:cs="Arial"/>
                <w:lang w:eastAsia="en-GB"/>
              </w:rPr>
              <w:t xml:space="preserve">describe the composition of the blood: red blood cells, white blood </w:t>
            </w:r>
            <w:r>
              <w:rPr>
                <w:rFonts w:cs="Arial"/>
                <w:lang w:eastAsia="en-GB"/>
              </w:rPr>
              <w:tab/>
            </w:r>
            <w:r w:rsidRPr="00776F3A">
              <w:rPr>
                <w:rFonts w:cs="Arial"/>
                <w:lang w:eastAsia="en-GB"/>
              </w:rPr>
              <w:t>cells, platelets and plasma</w:t>
            </w:r>
          </w:p>
          <w:p w14:paraId="1781C932" w14:textId="76189064" w:rsidR="00776F3A" w:rsidRPr="00776F3A" w:rsidRDefault="00776F3A" w:rsidP="00776F3A">
            <w:pPr>
              <w:autoSpaceDE w:val="0"/>
              <w:autoSpaceDN w:val="0"/>
              <w:adjustRightInd w:val="0"/>
              <w:spacing w:line="276" w:lineRule="auto"/>
              <w:rPr>
                <w:rFonts w:cs="Arial"/>
                <w:lang w:eastAsia="en-GB"/>
              </w:rPr>
            </w:pPr>
            <w:r w:rsidRPr="00776F3A">
              <w:rPr>
                <w:rFonts w:cs="Arial"/>
                <w:lang w:eastAsia="en-GB"/>
              </w:rPr>
              <w:t xml:space="preserve">2.60 </w:t>
            </w:r>
            <w:r>
              <w:rPr>
                <w:rFonts w:cs="Arial"/>
                <w:lang w:eastAsia="en-GB"/>
              </w:rPr>
              <w:tab/>
            </w:r>
            <w:r w:rsidRPr="00776F3A">
              <w:rPr>
                <w:rFonts w:cs="Arial"/>
                <w:lang w:eastAsia="en-GB"/>
              </w:rPr>
              <w:t xml:space="preserve">understand the role of plasma in the transport of carbon dioxide, </w:t>
            </w:r>
            <w:r>
              <w:rPr>
                <w:rFonts w:cs="Arial"/>
                <w:lang w:eastAsia="en-GB"/>
              </w:rPr>
              <w:tab/>
            </w:r>
            <w:r w:rsidRPr="00776F3A">
              <w:rPr>
                <w:rFonts w:cs="Arial"/>
                <w:lang w:eastAsia="en-GB"/>
              </w:rPr>
              <w:t>digested food, urea, hormones and heat energy</w:t>
            </w:r>
          </w:p>
          <w:p w14:paraId="69103776" w14:textId="61D32E5E" w:rsidR="00776F3A" w:rsidRPr="00776F3A" w:rsidRDefault="00776F3A" w:rsidP="00776F3A">
            <w:pPr>
              <w:autoSpaceDE w:val="0"/>
              <w:autoSpaceDN w:val="0"/>
              <w:adjustRightInd w:val="0"/>
              <w:spacing w:line="276" w:lineRule="auto"/>
              <w:rPr>
                <w:rFonts w:cs="Arial"/>
                <w:lang w:eastAsia="en-GB"/>
              </w:rPr>
            </w:pPr>
            <w:r w:rsidRPr="00776F3A">
              <w:rPr>
                <w:rFonts w:cs="Arial"/>
                <w:lang w:eastAsia="en-GB"/>
              </w:rPr>
              <w:t xml:space="preserve">2.61 </w:t>
            </w:r>
            <w:r>
              <w:rPr>
                <w:rFonts w:cs="Arial"/>
                <w:lang w:eastAsia="en-GB"/>
              </w:rPr>
              <w:tab/>
            </w:r>
            <w:r w:rsidRPr="00776F3A">
              <w:rPr>
                <w:rFonts w:cs="Arial"/>
                <w:lang w:eastAsia="en-GB"/>
              </w:rPr>
              <w:t xml:space="preserve">understand how adaptations of red blood cells make them suitable </w:t>
            </w:r>
            <w:r>
              <w:rPr>
                <w:rFonts w:cs="Arial"/>
                <w:lang w:eastAsia="en-GB"/>
              </w:rPr>
              <w:tab/>
            </w:r>
            <w:r w:rsidRPr="00776F3A">
              <w:rPr>
                <w:rFonts w:cs="Arial"/>
                <w:lang w:eastAsia="en-GB"/>
              </w:rPr>
              <w:t xml:space="preserve">for the transport of oxygen, including shape, the absence of a </w:t>
            </w:r>
            <w:r>
              <w:rPr>
                <w:rFonts w:cs="Arial"/>
                <w:lang w:eastAsia="en-GB"/>
              </w:rPr>
              <w:tab/>
            </w:r>
            <w:r w:rsidRPr="00776F3A">
              <w:rPr>
                <w:rFonts w:cs="Arial"/>
                <w:lang w:eastAsia="en-GB"/>
              </w:rPr>
              <w:t>nucleus and the presence of haemoglobin</w:t>
            </w:r>
          </w:p>
          <w:p w14:paraId="2E2CA1D4" w14:textId="18F51B72" w:rsidR="00776F3A" w:rsidRPr="00776F3A" w:rsidRDefault="00776F3A" w:rsidP="00776F3A">
            <w:pPr>
              <w:autoSpaceDE w:val="0"/>
              <w:autoSpaceDN w:val="0"/>
              <w:adjustRightInd w:val="0"/>
              <w:spacing w:line="276" w:lineRule="auto"/>
              <w:rPr>
                <w:rFonts w:cs="Arial"/>
                <w:lang w:eastAsia="en-GB"/>
              </w:rPr>
            </w:pPr>
            <w:r w:rsidRPr="00776F3A">
              <w:rPr>
                <w:rFonts w:cs="Arial"/>
                <w:lang w:eastAsia="en-GB"/>
              </w:rPr>
              <w:t xml:space="preserve">2.62 </w:t>
            </w:r>
            <w:r>
              <w:rPr>
                <w:rFonts w:cs="Arial"/>
                <w:lang w:eastAsia="en-GB"/>
              </w:rPr>
              <w:tab/>
            </w:r>
            <w:r w:rsidRPr="00776F3A">
              <w:rPr>
                <w:rFonts w:cs="Arial"/>
                <w:lang w:eastAsia="en-GB"/>
              </w:rPr>
              <w:t xml:space="preserve">understand how the immune system responds to disease using </w:t>
            </w:r>
            <w:r>
              <w:rPr>
                <w:rFonts w:cs="Arial"/>
                <w:lang w:eastAsia="en-GB"/>
              </w:rPr>
              <w:tab/>
            </w:r>
            <w:r w:rsidRPr="00776F3A">
              <w:rPr>
                <w:rFonts w:cs="Arial"/>
                <w:lang w:eastAsia="en-GB"/>
              </w:rPr>
              <w:t xml:space="preserve">white blood cells, illustrated by phagocytes ingesting pathogens </w:t>
            </w:r>
            <w:r>
              <w:rPr>
                <w:rFonts w:cs="Arial"/>
                <w:lang w:eastAsia="en-GB"/>
              </w:rPr>
              <w:tab/>
            </w:r>
            <w:r w:rsidRPr="00776F3A">
              <w:rPr>
                <w:rFonts w:cs="Arial"/>
                <w:lang w:eastAsia="en-GB"/>
              </w:rPr>
              <w:t>and lymphocytes releasing antibodies specific to the pathogen</w:t>
            </w:r>
          </w:p>
          <w:p w14:paraId="140C0341" w14:textId="6988A739" w:rsidR="00776F3A" w:rsidRPr="00776F3A" w:rsidRDefault="00776F3A" w:rsidP="00776F3A">
            <w:pPr>
              <w:autoSpaceDE w:val="0"/>
              <w:autoSpaceDN w:val="0"/>
              <w:adjustRightInd w:val="0"/>
              <w:spacing w:line="276" w:lineRule="auto"/>
              <w:rPr>
                <w:rFonts w:cs="Arial"/>
                <w:b/>
                <w:bCs/>
                <w:lang w:eastAsia="en-GB"/>
              </w:rPr>
            </w:pPr>
            <w:r w:rsidRPr="00776F3A">
              <w:rPr>
                <w:rFonts w:cs="Arial"/>
                <w:b/>
                <w:bCs/>
                <w:lang w:eastAsia="en-GB"/>
              </w:rPr>
              <w:t xml:space="preserve">2.63B </w:t>
            </w:r>
            <w:r>
              <w:rPr>
                <w:rFonts w:cs="Arial"/>
                <w:b/>
                <w:bCs/>
                <w:lang w:eastAsia="en-GB"/>
              </w:rPr>
              <w:tab/>
            </w:r>
            <w:r w:rsidRPr="00776F3A">
              <w:rPr>
                <w:rFonts w:cs="Arial"/>
                <w:b/>
                <w:bCs/>
                <w:lang w:eastAsia="en-GB"/>
              </w:rPr>
              <w:t xml:space="preserve">understand how vaccination results in the manufacture of </w:t>
            </w:r>
            <w:r>
              <w:rPr>
                <w:rFonts w:cs="Arial"/>
                <w:b/>
                <w:bCs/>
                <w:lang w:eastAsia="en-GB"/>
              </w:rPr>
              <w:tab/>
            </w:r>
            <w:r w:rsidRPr="00776F3A">
              <w:rPr>
                <w:rFonts w:cs="Arial"/>
                <w:b/>
                <w:bCs/>
                <w:lang w:eastAsia="en-GB"/>
              </w:rPr>
              <w:t xml:space="preserve">memory cells, which enable future antibody production to the </w:t>
            </w:r>
            <w:r>
              <w:rPr>
                <w:rFonts w:cs="Arial"/>
                <w:b/>
                <w:bCs/>
                <w:lang w:eastAsia="en-GB"/>
              </w:rPr>
              <w:tab/>
            </w:r>
            <w:r w:rsidRPr="00776F3A">
              <w:rPr>
                <w:rFonts w:cs="Arial"/>
                <w:b/>
                <w:bCs/>
                <w:lang w:eastAsia="en-GB"/>
              </w:rPr>
              <w:t>pathogen to occur sooner, faster and in greater quantity</w:t>
            </w:r>
          </w:p>
          <w:p w14:paraId="5A2E2FF9" w14:textId="77777777" w:rsidR="00776F3A" w:rsidRPr="00886406" w:rsidRDefault="00776F3A" w:rsidP="00EB0775">
            <w:pPr>
              <w:pStyle w:val="Tabletext"/>
              <w:spacing w:line="276" w:lineRule="auto"/>
              <w:rPr>
                <w:rFonts w:ascii="Arial" w:hAnsi="Arial"/>
                <w:b/>
                <w:bCs/>
                <w:color w:val="336699" w:themeColor="accent1"/>
                <w:sz w:val="24"/>
                <w:lang w:eastAsia="en-GB"/>
              </w:rPr>
            </w:pPr>
          </w:p>
        </w:tc>
      </w:tr>
      <w:tr w:rsidR="00776F3A" w:rsidRPr="004A2731" w14:paraId="3B464F81" w14:textId="77777777" w:rsidTr="00776F3A">
        <w:trPr>
          <w:cantSplit/>
        </w:trPr>
        <w:tc>
          <w:tcPr>
            <w:tcW w:w="7268" w:type="dxa"/>
            <w:shd w:val="clear" w:color="auto" w:fill="A3C1E0" w:themeFill="accent1" w:themeFillTint="66"/>
            <w:tcMar>
              <w:top w:w="100" w:type="dxa"/>
              <w:left w:w="108" w:type="dxa"/>
              <w:bottom w:w="100" w:type="dxa"/>
              <w:right w:w="108" w:type="dxa"/>
            </w:tcMar>
          </w:tcPr>
          <w:p w14:paraId="49FD18E0" w14:textId="41EC7D0C" w:rsidR="00776F3A" w:rsidRPr="00EB0775" w:rsidRDefault="00776F3A" w:rsidP="00776F3A">
            <w:pPr>
              <w:pStyle w:val="Tabletext"/>
              <w:spacing w:before="0" w:line="276" w:lineRule="auto"/>
              <w:jc w:val="center"/>
              <w:rPr>
                <w:rFonts w:ascii="Arial" w:hAnsi="Arial"/>
                <w:b/>
                <w:sz w:val="24"/>
              </w:rPr>
            </w:pPr>
            <w:r w:rsidRPr="005F0D12">
              <w:rPr>
                <w:rFonts w:ascii="Arial" w:eastAsia="Verdana" w:hAnsi="Arial"/>
                <w:b/>
                <w:bCs/>
                <w:sz w:val="24"/>
              </w:rPr>
              <w:lastRenderedPageBreak/>
              <w:t xml:space="preserve">GCE Biology B - Topic </w:t>
            </w:r>
            <w:r>
              <w:rPr>
                <w:rFonts w:ascii="Arial" w:eastAsia="Verdana" w:hAnsi="Arial"/>
                <w:b/>
                <w:bCs/>
                <w:sz w:val="24"/>
              </w:rPr>
              <w:t>4 – Exchange and Transport</w:t>
            </w:r>
          </w:p>
        </w:tc>
        <w:tc>
          <w:tcPr>
            <w:tcW w:w="7797" w:type="dxa"/>
            <w:shd w:val="clear" w:color="auto" w:fill="A3C1E0" w:themeFill="accent1" w:themeFillTint="66"/>
          </w:tcPr>
          <w:p w14:paraId="0DB030A1" w14:textId="2886174B" w:rsidR="00776F3A" w:rsidRPr="00886406" w:rsidRDefault="00776F3A" w:rsidP="00776F3A">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776F3A" w:rsidRPr="004A2731" w14:paraId="4DB88457" w14:textId="77777777" w:rsidTr="00EB0775">
        <w:trPr>
          <w:cantSplit/>
        </w:trPr>
        <w:tc>
          <w:tcPr>
            <w:tcW w:w="7268" w:type="dxa"/>
            <w:tcMar>
              <w:top w:w="100" w:type="dxa"/>
              <w:left w:w="108" w:type="dxa"/>
              <w:bottom w:w="100" w:type="dxa"/>
              <w:right w:w="108" w:type="dxa"/>
            </w:tcMar>
          </w:tcPr>
          <w:p w14:paraId="7C10CF1B" w14:textId="77777777" w:rsidR="00776F3A" w:rsidRPr="00EB0775" w:rsidRDefault="00776F3A" w:rsidP="00776F3A">
            <w:pPr>
              <w:pStyle w:val="Tabletext"/>
              <w:spacing w:before="0" w:line="276" w:lineRule="auto"/>
              <w:rPr>
                <w:rFonts w:ascii="Arial" w:hAnsi="Arial"/>
                <w:b/>
                <w:sz w:val="24"/>
              </w:rPr>
            </w:pPr>
            <w:r w:rsidRPr="00EB0775">
              <w:rPr>
                <w:rFonts w:ascii="Arial" w:hAnsi="Arial"/>
                <w:b/>
                <w:sz w:val="24"/>
              </w:rPr>
              <w:t>4.4</w:t>
            </w:r>
            <w:r w:rsidRPr="00EB0775">
              <w:rPr>
                <w:rFonts w:ascii="Arial" w:hAnsi="Arial"/>
                <w:b/>
                <w:sz w:val="24"/>
              </w:rPr>
              <w:tab/>
              <w:t>Circulation</w:t>
            </w:r>
            <w:r>
              <w:rPr>
                <w:rFonts w:ascii="Arial" w:hAnsi="Arial"/>
                <w:b/>
                <w:sz w:val="24"/>
              </w:rPr>
              <w:t xml:space="preserve"> (Con’t)</w:t>
            </w:r>
          </w:p>
          <w:p w14:paraId="44194DAA" w14:textId="77777777" w:rsidR="00776F3A" w:rsidRPr="00776F3A" w:rsidRDefault="00776F3A" w:rsidP="00776F3A">
            <w:pPr>
              <w:pStyle w:val="Tabletext"/>
              <w:spacing w:before="0" w:line="276" w:lineRule="auto"/>
              <w:ind w:left="720" w:hanging="720"/>
              <w:rPr>
                <w:rFonts w:ascii="Arial" w:hAnsi="Arial"/>
                <w:sz w:val="24"/>
              </w:rPr>
            </w:pPr>
            <w:r w:rsidRPr="00776F3A">
              <w:rPr>
                <w:rFonts w:ascii="Arial" w:hAnsi="Arial"/>
                <w:sz w:val="24"/>
              </w:rPr>
              <w:t>viii</w:t>
            </w:r>
            <w:r w:rsidRPr="00776F3A">
              <w:rPr>
                <w:rFonts w:ascii="Arial" w:hAnsi="Arial"/>
                <w:sz w:val="24"/>
              </w:rPr>
              <w:tab/>
              <w:t>Understand the role of platelets and plasma proteins in the sequence of events leading to blood clotting, including:</w:t>
            </w:r>
          </w:p>
          <w:p w14:paraId="19C54C00" w14:textId="77777777" w:rsidR="00776F3A" w:rsidRPr="00776F3A" w:rsidRDefault="00776F3A" w:rsidP="00776F3A">
            <w:pPr>
              <w:pStyle w:val="Tabletext"/>
              <w:spacing w:before="0" w:line="276" w:lineRule="auto"/>
              <w:ind w:left="1474" w:hanging="720"/>
              <w:rPr>
                <w:rFonts w:ascii="Arial" w:hAnsi="Arial"/>
                <w:sz w:val="24"/>
              </w:rPr>
            </w:pPr>
            <w:r w:rsidRPr="00776F3A">
              <w:rPr>
                <w:rFonts w:ascii="Arial" w:hAnsi="Arial"/>
                <w:sz w:val="24"/>
              </w:rPr>
              <w:t>•</w:t>
            </w:r>
            <w:r w:rsidRPr="00776F3A">
              <w:rPr>
                <w:rFonts w:ascii="Arial" w:hAnsi="Arial"/>
                <w:sz w:val="24"/>
              </w:rPr>
              <w:tab/>
              <w:t>platelets form a plug and release clotting factors, including thromboplastin</w:t>
            </w:r>
          </w:p>
          <w:p w14:paraId="41015C4A" w14:textId="77777777" w:rsidR="00776F3A" w:rsidRPr="00776F3A" w:rsidRDefault="00776F3A" w:rsidP="00776F3A">
            <w:pPr>
              <w:pStyle w:val="Tabletext"/>
              <w:spacing w:before="0" w:line="276" w:lineRule="auto"/>
              <w:ind w:left="1474" w:hanging="720"/>
              <w:rPr>
                <w:rFonts w:ascii="Arial" w:hAnsi="Arial"/>
                <w:sz w:val="24"/>
              </w:rPr>
            </w:pPr>
            <w:r w:rsidRPr="00776F3A">
              <w:rPr>
                <w:rFonts w:ascii="Arial" w:hAnsi="Arial"/>
                <w:sz w:val="24"/>
              </w:rPr>
              <w:t>•</w:t>
            </w:r>
            <w:r w:rsidRPr="00776F3A">
              <w:rPr>
                <w:rFonts w:ascii="Arial" w:hAnsi="Arial"/>
                <w:sz w:val="24"/>
              </w:rPr>
              <w:tab/>
              <w:t>prothrombin changes to its active form, thrombin</w:t>
            </w:r>
          </w:p>
          <w:p w14:paraId="6C3E56E0" w14:textId="77777777" w:rsidR="00776F3A" w:rsidRPr="00776F3A" w:rsidRDefault="00776F3A" w:rsidP="00776F3A">
            <w:pPr>
              <w:pStyle w:val="Tabletext"/>
              <w:spacing w:before="0" w:line="276" w:lineRule="auto"/>
              <w:ind w:left="1474" w:hanging="720"/>
              <w:rPr>
                <w:rFonts w:ascii="Arial" w:hAnsi="Arial"/>
                <w:sz w:val="24"/>
              </w:rPr>
            </w:pPr>
            <w:r w:rsidRPr="00776F3A">
              <w:rPr>
                <w:rFonts w:ascii="Arial" w:hAnsi="Arial"/>
                <w:sz w:val="24"/>
              </w:rPr>
              <w:t>•</w:t>
            </w:r>
            <w:r w:rsidRPr="00776F3A">
              <w:rPr>
                <w:rFonts w:ascii="Arial" w:hAnsi="Arial"/>
                <w:sz w:val="24"/>
              </w:rPr>
              <w:tab/>
              <w:t>soluble fibrinogen forms insoluble fibrin to cover the wound.</w:t>
            </w:r>
          </w:p>
          <w:p w14:paraId="7822C6A6" w14:textId="4EC54592" w:rsidR="00776F3A" w:rsidRPr="00EB0775" w:rsidRDefault="00776F3A" w:rsidP="00776F3A">
            <w:pPr>
              <w:pStyle w:val="Tabletext"/>
              <w:spacing w:before="0" w:line="276" w:lineRule="auto"/>
              <w:rPr>
                <w:rFonts w:ascii="Arial" w:hAnsi="Arial"/>
                <w:b/>
                <w:sz w:val="24"/>
              </w:rPr>
            </w:pPr>
            <w:r w:rsidRPr="00776F3A">
              <w:rPr>
                <w:rFonts w:ascii="Arial" w:hAnsi="Arial"/>
                <w:sz w:val="24"/>
              </w:rPr>
              <w:t>ix</w:t>
            </w:r>
            <w:r w:rsidRPr="00776F3A">
              <w:rPr>
                <w:rFonts w:ascii="Arial" w:hAnsi="Arial"/>
                <w:sz w:val="24"/>
              </w:rPr>
              <w:tab/>
              <w:t xml:space="preserve">Understand the stages that lead to atherosclerosis, its </w:t>
            </w:r>
            <w:r>
              <w:rPr>
                <w:rFonts w:ascii="Arial" w:hAnsi="Arial"/>
                <w:sz w:val="24"/>
              </w:rPr>
              <w:tab/>
            </w:r>
            <w:r w:rsidRPr="00776F3A">
              <w:rPr>
                <w:rFonts w:ascii="Arial" w:hAnsi="Arial"/>
                <w:sz w:val="24"/>
              </w:rPr>
              <w:t xml:space="preserve">effect on health and the factors that increase the risk of its </w:t>
            </w:r>
            <w:r>
              <w:rPr>
                <w:rFonts w:ascii="Arial" w:hAnsi="Arial"/>
                <w:sz w:val="24"/>
              </w:rPr>
              <w:tab/>
            </w:r>
            <w:r w:rsidRPr="00776F3A">
              <w:rPr>
                <w:rFonts w:ascii="Arial" w:hAnsi="Arial"/>
                <w:sz w:val="24"/>
              </w:rPr>
              <w:t>development.</w:t>
            </w:r>
          </w:p>
        </w:tc>
        <w:tc>
          <w:tcPr>
            <w:tcW w:w="7797" w:type="dxa"/>
            <w:shd w:val="clear" w:color="auto" w:fill="FFFFFF"/>
          </w:tcPr>
          <w:p w14:paraId="3A2F81C9" w14:textId="77777777" w:rsidR="00776F3A" w:rsidRPr="00725267" w:rsidRDefault="00776F3A" w:rsidP="00776F3A">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h</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Transport</w:t>
            </w:r>
          </w:p>
          <w:p w14:paraId="590E0DFE" w14:textId="0D97FFED" w:rsidR="00776F3A" w:rsidRPr="00776F3A" w:rsidRDefault="00776F3A" w:rsidP="00776F3A">
            <w:pPr>
              <w:autoSpaceDE w:val="0"/>
              <w:autoSpaceDN w:val="0"/>
              <w:adjustRightInd w:val="0"/>
              <w:spacing w:line="276" w:lineRule="auto"/>
              <w:rPr>
                <w:rFonts w:cs="Arial"/>
                <w:b/>
                <w:bCs/>
                <w:lang w:eastAsia="en-GB"/>
              </w:rPr>
            </w:pPr>
            <w:r w:rsidRPr="00776F3A">
              <w:rPr>
                <w:rFonts w:cs="Arial"/>
                <w:b/>
                <w:bCs/>
                <w:lang w:eastAsia="en-GB"/>
              </w:rPr>
              <w:t>2.64B</w:t>
            </w:r>
            <w:r>
              <w:rPr>
                <w:rFonts w:cs="Arial"/>
                <w:b/>
                <w:bCs/>
                <w:lang w:eastAsia="en-GB"/>
              </w:rPr>
              <w:tab/>
            </w:r>
            <w:r w:rsidRPr="00776F3A">
              <w:rPr>
                <w:rFonts w:cs="Arial"/>
                <w:b/>
                <w:bCs/>
                <w:lang w:eastAsia="en-GB"/>
              </w:rPr>
              <w:t xml:space="preserve">understand how platelets are involved in blood clotting, </w:t>
            </w:r>
            <w:r>
              <w:rPr>
                <w:rFonts w:cs="Arial"/>
                <w:b/>
                <w:bCs/>
                <w:lang w:eastAsia="en-GB"/>
              </w:rPr>
              <w:tab/>
            </w:r>
            <w:r w:rsidRPr="00776F3A">
              <w:rPr>
                <w:rFonts w:cs="Arial"/>
                <w:b/>
                <w:bCs/>
                <w:lang w:eastAsia="en-GB"/>
              </w:rPr>
              <w:t>which prevents blood loss and the entry of micro-organisms</w:t>
            </w:r>
          </w:p>
          <w:p w14:paraId="04D507F4" w14:textId="2B269F11" w:rsidR="00776F3A" w:rsidRPr="00776F3A" w:rsidRDefault="00776F3A" w:rsidP="00776F3A">
            <w:pPr>
              <w:autoSpaceDE w:val="0"/>
              <w:autoSpaceDN w:val="0"/>
              <w:adjustRightInd w:val="0"/>
              <w:spacing w:line="276" w:lineRule="auto"/>
              <w:rPr>
                <w:rFonts w:cs="Arial"/>
                <w:lang w:eastAsia="en-GB"/>
              </w:rPr>
            </w:pPr>
            <w:r w:rsidRPr="00776F3A">
              <w:rPr>
                <w:rFonts w:cs="Arial"/>
                <w:lang w:eastAsia="en-GB"/>
              </w:rPr>
              <w:t xml:space="preserve">2.67 </w:t>
            </w:r>
            <w:r>
              <w:rPr>
                <w:rFonts w:cs="Arial"/>
                <w:lang w:eastAsia="en-GB"/>
              </w:rPr>
              <w:tab/>
            </w:r>
            <w:r w:rsidRPr="00776F3A">
              <w:rPr>
                <w:rFonts w:cs="Arial"/>
                <w:lang w:eastAsia="en-GB"/>
              </w:rPr>
              <w:t xml:space="preserve">understand how factors may increase the risk of developing </w:t>
            </w:r>
            <w:r>
              <w:rPr>
                <w:rFonts w:cs="Arial"/>
                <w:lang w:eastAsia="en-GB"/>
              </w:rPr>
              <w:tab/>
            </w:r>
            <w:r w:rsidRPr="00776F3A">
              <w:rPr>
                <w:rFonts w:cs="Arial"/>
                <w:lang w:eastAsia="en-GB"/>
              </w:rPr>
              <w:t>coronary heart disease</w:t>
            </w:r>
          </w:p>
          <w:p w14:paraId="692BBB2C" w14:textId="77777777" w:rsidR="00776F3A" w:rsidRPr="00886406" w:rsidRDefault="00776F3A" w:rsidP="00776F3A">
            <w:pPr>
              <w:pStyle w:val="Tabletext"/>
              <w:spacing w:line="276" w:lineRule="auto"/>
              <w:rPr>
                <w:rFonts w:ascii="Arial" w:hAnsi="Arial"/>
                <w:b/>
                <w:bCs/>
                <w:color w:val="336699" w:themeColor="accent1"/>
                <w:sz w:val="24"/>
                <w:lang w:eastAsia="en-GB"/>
              </w:rPr>
            </w:pPr>
          </w:p>
        </w:tc>
      </w:tr>
    </w:tbl>
    <w:p w14:paraId="1D047A73" w14:textId="77777777" w:rsidR="00776F3A" w:rsidRDefault="00776F3A">
      <w:r>
        <w:br w:type="page"/>
      </w:r>
    </w:p>
    <w:tbl>
      <w:tblPr>
        <w:tblW w:w="150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268"/>
        <w:gridCol w:w="7797"/>
      </w:tblGrid>
      <w:tr w:rsidR="00776F3A" w:rsidRPr="004A2731" w14:paraId="59670E79" w14:textId="77777777" w:rsidTr="00776F3A">
        <w:trPr>
          <w:cantSplit/>
        </w:trPr>
        <w:tc>
          <w:tcPr>
            <w:tcW w:w="7268" w:type="dxa"/>
            <w:shd w:val="clear" w:color="auto" w:fill="A3C1E0" w:themeFill="accent1" w:themeFillTint="66"/>
            <w:tcMar>
              <w:top w:w="100" w:type="dxa"/>
              <w:left w:w="108" w:type="dxa"/>
              <w:bottom w:w="100" w:type="dxa"/>
              <w:right w:w="108" w:type="dxa"/>
            </w:tcMar>
          </w:tcPr>
          <w:p w14:paraId="7CB45944" w14:textId="7E5DE3DB" w:rsidR="00776F3A" w:rsidRPr="00EB0775" w:rsidRDefault="00776F3A" w:rsidP="00776F3A">
            <w:pPr>
              <w:pStyle w:val="Tabletext"/>
              <w:spacing w:before="0" w:line="276" w:lineRule="auto"/>
              <w:jc w:val="center"/>
              <w:rPr>
                <w:rFonts w:ascii="Arial" w:hAnsi="Arial"/>
                <w:b/>
                <w:sz w:val="24"/>
              </w:rPr>
            </w:pPr>
            <w:r w:rsidRPr="005F0D12">
              <w:rPr>
                <w:rFonts w:ascii="Arial" w:eastAsia="Verdana" w:hAnsi="Arial"/>
                <w:b/>
                <w:bCs/>
                <w:sz w:val="24"/>
              </w:rPr>
              <w:lastRenderedPageBreak/>
              <w:t xml:space="preserve">GCE Biology B - Topic </w:t>
            </w:r>
            <w:r>
              <w:rPr>
                <w:rFonts w:ascii="Arial" w:eastAsia="Verdana" w:hAnsi="Arial"/>
                <w:b/>
                <w:bCs/>
                <w:sz w:val="24"/>
              </w:rPr>
              <w:t>4 – Exchange and Transport</w:t>
            </w:r>
          </w:p>
        </w:tc>
        <w:tc>
          <w:tcPr>
            <w:tcW w:w="7797" w:type="dxa"/>
            <w:shd w:val="clear" w:color="auto" w:fill="A3C1E0" w:themeFill="accent1" w:themeFillTint="66"/>
          </w:tcPr>
          <w:p w14:paraId="2DD181A3" w14:textId="72FB4D8E" w:rsidR="00776F3A" w:rsidRPr="00886406" w:rsidRDefault="00776F3A" w:rsidP="00776F3A">
            <w:pPr>
              <w:pStyle w:val="Tabletext"/>
              <w:spacing w:line="276" w:lineRule="auto"/>
              <w:jc w:val="center"/>
              <w:rPr>
                <w:rFonts w:ascii="Arial" w:hAnsi="Arial"/>
                <w:b/>
                <w:bCs/>
                <w:color w:val="336699" w:themeColor="accent1"/>
                <w:sz w:val="24"/>
                <w:lang w:eastAsia="en-GB"/>
              </w:rPr>
            </w:pPr>
            <w:r w:rsidRPr="002B24D2">
              <w:rPr>
                <w:rFonts w:ascii="Arial" w:eastAsia="Verdana" w:hAnsi="Arial"/>
                <w:b/>
                <w:bCs/>
                <w:sz w:val="24"/>
              </w:rPr>
              <w:t>International GCSE Biology</w:t>
            </w:r>
          </w:p>
        </w:tc>
      </w:tr>
      <w:tr w:rsidR="00776F3A" w:rsidRPr="004A2731" w14:paraId="602C59D8" w14:textId="77777777" w:rsidTr="00EB0775">
        <w:trPr>
          <w:cantSplit/>
        </w:trPr>
        <w:tc>
          <w:tcPr>
            <w:tcW w:w="7268" w:type="dxa"/>
            <w:tcMar>
              <w:top w:w="100" w:type="dxa"/>
              <w:left w:w="108" w:type="dxa"/>
              <w:bottom w:w="100" w:type="dxa"/>
              <w:right w:w="108" w:type="dxa"/>
            </w:tcMar>
          </w:tcPr>
          <w:p w14:paraId="09A3CF13" w14:textId="77777777" w:rsidR="00776F3A" w:rsidRPr="00776F3A" w:rsidRDefault="00776F3A" w:rsidP="00776F3A">
            <w:pPr>
              <w:pStyle w:val="Tabletext"/>
              <w:spacing w:before="0" w:line="276" w:lineRule="auto"/>
              <w:rPr>
                <w:rFonts w:ascii="Arial" w:hAnsi="Arial"/>
                <w:b/>
                <w:sz w:val="24"/>
              </w:rPr>
            </w:pPr>
            <w:r w:rsidRPr="00776F3A">
              <w:rPr>
                <w:rFonts w:ascii="Arial" w:hAnsi="Arial"/>
                <w:b/>
                <w:sz w:val="24"/>
              </w:rPr>
              <w:t>4.7</w:t>
            </w:r>
            <w:r w:rsidRPr="00776F3A">
              <w:rPr>
                <w:rFonts w:ascii="Arial" w:hAnsi="Arial"/>
                <w:b/>
                <w:sz w:val="24"/>
              </w:rPr>
              <w:tab/>
              <w:t>Transport in plants</w:t>
            </w:r>
          </w:p>
          <w:p w14:paraId="6C4BBF13" w14:textId="77777777" w:rsidR="00776F3A" w:rsidRPr="00776F3A" w:rsidRDefault="00776F3A" w:rsidP="00776F3A">
            <w:pPr>
              <w:pStyle w:val="Tabletext"/>
              <w:spacing w:before="0" w:line="276" w:lineRule="auto"/>
              <w:ind w:left="720" w:hanging="720"/>
              <w:rPr>
                <w:rFonts w:ascii="Arial" w:hAnsi="Arial"/>
                <w:sz w:val="24"/>
              </w:rPr>
            </w:pPr>
            <w:r w:rsidRPr="00776F3A">
              <w:rPr>
                <w:rFonts w:ascii="Arial" w:hAnsi="Arial"/>
                <w:sz w:val="24"/>
              </w:rPr>
              <w:t>i</w:t>
            </w:r>
            <w:r w:rsidRPr="00776F3A">
              <w:rPr>
                <w:rFonts w:ascii="Arial" w:hAnsi="Arial"/>
                <w:sz w:val="24"/>
              </w:rPr>
              <w:tab/>
              <w:t>Understand the structure of xylem and phloem tissues in relation to their role in transport.</w:t>
            </w:r>
          </w:p>
          <w:p w14:paraId="30EE3E6E" w14:textId="77777777" w:rsidR="00776F3A" w:rsidRPr="00776F3A" w:rsidRDefault="00776F3A" w:rsidP="00776F3A">
            <w:pPr>
              <w:pStyle w:val="Tabletext"/>
              <w:spacing w:before="0" w:line="276" w:lineRule="auto"/>
              <w:ind w:left="720" w:hanging="720"/>
              <w:rPr>
                <w:rFonts w:ascii="Arial" w:hAnsi="Arial"/>
                <w:sz w:val="24"/>
              </w:rPr>
            </w:pPr>
            <w:r w:rsidRPr="00776F3A">
              <w:rPr>
                <w:rFonts w:ascii="Arial" w:hAnsi="Arial"/>
                <w:sz w:val="24"/>
              </w:rPr>
              <w:t>ii</w:t>
            </w:r>
            <w:r w:rsidRPr="00776F3A">
              <w:rPr>
                <w:rFonts w:ascii="Arial" w:hAnsi="Arial"/>
                <w:sz w:val="24"/>
              </w:rPr>
              <w:tab/>
              <w:t>Understand how water can be moved through plant cells by the apoplastic and symplastic pathways.</w:t>
            </w:r>
          </w:p>
          <w:p w14:paraId="3EDDC59F" w14:textId="77777777" w:rsidR="00776F3A" w:rsidRPr="00776F3A" w:rsidRDefault="00776F3A" w:rsidP="00776F3A">
            <w:pPr>
              <w:pStyle w:val="Tabletext"/>
              <w:spacing w:before="0" w:line="276" w:lineRule="auto"/>
              <w:ind w:left="720" w:hanging="720"/>
              <w:rPr>
                <w:rFonts w:ascii="Arial" w:hAnsi="Arial"/>
                <w:sz w:val="24"/>
              </w:rPr>
            </w:pPr>
            <w:r w:rsidRPr="00776F3A">
              <w:rPr>
                <w:rFonts w:ascii="Arial" w:hAnsi="Arial"/>
                <w:sz w:val="24"/>
              </w:rPr>
              <w:t>iii</w:t>
            </w:r>
            <w:r w:rsidRPr="00776F3A">
              <w:rPr>
                <w:rFonts w:ascii="Arial" w:hAnsi="Arial"/>
                <w:sz w:val="24"/>
              </w:rPr>
              <w:tab/>
              <w:t>Understand how the cohesion-tension model explains the transport of water from plant roots to shoots.</w:t>
            </w:r>
          </w:p>
          <w:p w14:paraId="5CF33F6C" w14:textId="77777777" w:rsidR="00776F3A" w:rsidRPr="00776F3A" w:rsidRDefault="00776F3A" w:rsidP="00776F3A">
            <w:pPr>
              <w:pStyle w:val="Tabletext"/>
              <w:spacing w:before="0" w:line="276" w:lineRule="auto"/>
              <w:ind w:left="720" w:hanging="720"/>
              <w:rPr>
                <w:rFonts w:ascii="Arial" w:hAnsi="Arial"/>
                <w:sz w:val="24"/>
              </w:rPr>
            </w:pPr>
            <w:r w:rsidRPr="00776F3A">
              <w:rPr>
                <w:rFonts w:ascii="Arial" w:hAnsi="Arial"/>
                <w:sz w:val="24"/>
              </w:rPr>
              <w:t>iv</w:t>
            </w:r>
            <w:r w:rsidRPr="00776F3A">
              <w:rPr>
                <w:rFonts w:ascii="Arial" w:hAnsi="Arial"/>
                <w:sz w:val="24"/>
              </w:rPr>
              <w:tab/>
              <w:t>Understand how temperature, light, humidity and movement of air affect the rate of transpiration.</w:t>
            </w:r>
          </w:p>
          <w:p w14:paraId="7AD50A31" w14:textId="4F96E18C" w:rsidR="00776F3A" w:rsidRDefault="00776F3A" w:rsidP="00776F3A">
            <w:pPr>
              <w:pStyle w:val="Tabletext"/>
              <w:spacing w:before="0" w:line="276" w:lineRule="auto"/>
              <w:ind w:left="720" w:hanging="720"/>
              <w:rPr>
                <w:rFonts w:ascii="Arial" w:hAnsi="Arial"/>
                <w:sz w:val="24"/>
              </w:rPr>
            </w:pPr>
            <w:r w:rsidRPr="00776F3A">
              <w:rPr>
                <w:rFonts w:ascii="Arial" w:hAnsi="Arial"/>
                <w:sz w:val="24"/>
              </w:rPr>
              <w:t>v</w:t>
            </w:r>
            <w:r w:rsidRPr="00776F3A">
              <w:rPr>
                <w:rFonts w:ascii="Arial" w:hAnsi="Arial"/>
                <w:sz w:val="24"/>
              </w:rPr>
              <w:tab/>
              <w:t>Understand the strengths and weaknesses of the mass-flow hypothesis in explaining the movement of sugars through phloem tissue.</w:t>
            </w:r>
          </w:p>
          <w:p w14:paraId="6A5786FB" w14:textId="77777777" w:rsidR="00776F3A" w:rsidRPr="00776F3A" w:rsidRDefault="00776F3A" w:rsidP="00776F3A">
            <w:pPr>
              <w:pStyle w:val="Tabletext"/>
              <w:spacing w:before="0" w:line="276" w:lineRule="auto"/>
              <w:ind w:left="720" w:hanging="720"/>
              <w:rPr>
                <w:rFonts w:ascii="Arial" w:hAnsi="Arial"/>
                <w:sz w:val="24"/>
              </w:rPr>
            </w:pPr>
          </w:p>
          <w:p w14:paraId="586A6F0A" w14:textId="59F4F295" w:rsidR="00776F3A" w:rsidRPr="00EB0775" w:rsidRDefault="00776F3A" w:rsidP="00776F3A">
            <w:pPr>
              <w:pStyle w:val="Tabletext"/>
              <w:spacing w:before="0" w:line="276" w:lineRule="auto"/>
              <w:rPr>
                <w:rFonts w:ascii="Arial" w:hAnsi="Arial"/>
                <w:b/>
                <w:sz w:val="24"/>
              </w:rPr>
            </w:pPr>
            <w:r w:rsidRPr="00776F3A">
              <w:rPr>
                <w:rFonts w:ascii="Arial" w:hAnsi="Arial"/>
                <w:sz w:val="24"/>
              </w:rPr>
              <w:t>CORE PRACTICAL 8: Investigate factors affecting water uptake by plant shoots using a potometer.</w:t>
            </w:r>
          </w:p>
        </w:tc>
        <w:tc>
          <w:tcPr>
            <w:tcW w:w="7797" w:type="dxa"/>
            <w:shd w:val="clear" w:color="auto" w:fill="FFFFFF"/>
          </w:tcPr>
          <w:p w14:paraId="2F41C36A" w14:textId="77777777" w:rsidR="00776F3A" w:rsidRPr="00725267" w:rsidRDefault="00776F3A" w:rsidP="00776F3A">
            <w:pPr>
              <w:pStyle w:val="Tabletext"/>
              <w:spacing w:line="276" w:lineRule="auto"/>
              <w:rPr>
                <w:rFonts w:ascii="Arial" w:hAnsi="Arial"/>
                <w:b/>
                <w:bCs/>
                <w:color w:val="336699" w:themeColor="accent1"/>
                <w:sz w:val="24"/>
                <w:lang w:eastAsia="en-GB"/>
              </w:rPr>
            </w:pPr>
            <w:r w:rsidRPr="00886406">
              <w:rPr>
                <w:rFonts w:ascii="Arial" w:hAnsi="Arial"/>
                <w:b/>
                <w:bCs/>
                <w:color w:val="336699" w:themeColor="accent1"/>
                <w:sz w:val="24"/>
                <w:lang w:eastAsia="en-GB"/>
              </w:rPr>
              <w:t>Topic 2(</w:t>
            </w:r>
            <w:r>
              <w:rPr>
                <w:rFonts w:ascii="Arial" w:hAnsi="Arial"/>
                <w:b/>
                <w:bCs/>
                <w:color w:val="336699" w:themeColor="accent1"/>
                <w:sz w:val="24"/>
                <w:lang w:eastAsia="en-GB"/>
              </w:rPr>
              <w:t>h</w:t>
            </w:r>
            <w:r w:rsidRPr="00886406">
              <w:rPr>
                <w:rFonts w:ascii="Arial" w:hAnsi="Arial"/>
                <w:b/>
                <w:bCs/>
                <w:color w:val="336699" w:themeColor="accent1"/>
                <w:sz w:val="24"/>
                <w:lang w:eastAsia="en-GB"/>
              </w:rPr>
              <w:t xml:space="preserve">) – </w:t>
            </w:r>
            <w:r>
              <w:rPr>
                <w:rFonts w:ascii="Arial" w:hAnsi="Arial"/>
                <w:b/>
                <w:bCs/>
                <w:color w:val="336699" w:themeColor="accent1"/>
                <w:sz w:val="24"/>
                <w:lang w:eastAsia="en-GB"/>
              </w:rPr>
              <w:t>Transport</w:t>
            </w:r>
          </w:p>
          <w:p w14:paraId="02645FA1" w14:textId="1B41E896" w:rsidR="00776F3A" w:rsidRPr="00776F3A" w:rsidRDefault="00776F3A" w:rsidP="00776F3A">
            <w:pPr>
              <w:autoSpaceDE w:val="0"/>
              <w:autoSpaceDN w:val="0"/>
              <w:adjustRightInd w:val="0"/>
              <w:spacing w:line="276" w:lineRule="auto"/>
              <w:rPr>
                <w:rFonts w:cs="Arial"/>
                <w:lang w:eastAsia="en-GB"/>
              </w:rPr>
            </w:pPr>
            <w:r w:rsidRPr="00776F3A">
              <w:rPr>
                <w:rFonts w:cs="Arial"/>
                <w:lang w:eastAsia="en-GB"/>
              </w:rPr>
              <w:t>2.53</w:t>
            </w:r>
            <w:r>
              <w:rPr>
                <w:rFonts w:cs="Arial"/>
                <w:lang w:eastAsia="en-GB"/>
              </w:rPr>
              <w:tab/>
            </w:r>
            <w:bookmarkStart w:id="0" w:name="_GoBack"/>
            <w:bookmarkEnd w:id="0"/>
            <w:r w:rsidRPr="00776F3A">
              <w:rPr>
                <w:rFonts w:cs="Arial"/>
                <w:lang w:eastAsia="en-GB"/>
              </w:rPr>
              <w:t xml:space="preserve">describe the role of phloem in transporting sucrose and amino </w:t>
            </w:r>
            <w:r>
              <w:rPr>
                <w:rFonts w:cs="Arial"/>
                <w:lang w:eastAsia="en-GB"/>
              </w:rPr>
              <w:tab/>
            </w:r>
            <w:r w:rsidRPr="00776F3A">
              <w:rPr>
                <w:rFonts w:cs="Arial"/>
                <w:lang w:eastAsia="en-GB"/>
              </w:rPr>
              <w:t>acids between the leaves and other parts of the plant</w:t>
            </w:r>
          </w:p>
          <w:p w14:paraId="4C8DDF9E" w14:textId="60C3437A" w:rsidR="00776F3A" w:rsidRPr="00776F3A" w:rsidRDefault="00776F3A" w:rsidP="00776F3A">
            <w:pPr>
              <w:autoSpaceDE w:val="0"/>
              <w:autoSpaceDN w:val="0"/>
              <w:adjustRightInd w:val="0"/>
              <w:spacing w:line="276" w:lineRule="auto"/>
              <w:rPr>
                <w:rFonts w:cs="Arial"/>
                <w:lang w:eastAsia="en-GB"/>
              </w:rPr>
            </w:pPr>
            <w:r w:rsidRPr="00776F3A">
              <w:rPr>
                <w:rFonts w:cs="Arial"/>
                <w:lang w:eastAsia="en-GB"/>
              </w:rPr>
              <w:t xml:space="preserve">2.54 </w:t>
            </w:r>
            <w:r>
              <w:rPr>
                <w:rFonts w:cs="Arial"/>
                <w:lang w:eastAsia="en-GB"/>
              </w:rPr>
              <w:tab/>
            </w:r>
            <w:r w:rsidRPr="00776F3A">
              <w:rPr>
                <w:rFonts w:cs="Arial"/>
                <w:lang w:eastAsia="en-GB"/>
              </w:rPr>
              <w:t xml:space="preserve">describe the role of xylem in transporting water and mineral ions </w:t>
            </w:r>
            <w:r>
              <w:rPr>
                <w:rFonts w:cs="Arial"/>
                <w:lang w:eastAsia="en-GB"/>
              </w:rPr>
              <w:tab/>
            </w:r>
            <w:r w:rsidRPr="00776F3A">
              <w:rPr>
                <w:rFonts w:cs="Arial"/>
                <w:lang w:eastAsia="en-GB"/>
              </w:rPr>
              <w:t>from the roots to other parts of the plant</w:t>
            </w:r>
          </w:p>
          <w:p w14:paraId="1E4C4DBF" w14:textId="3E009A47" w:rsidR="00776F3A" w:rsidRPr="00776F3A" w:rsidRDefault="00776F3A" w:rsidP="00776F3A">
            <w:pPr>
              <w:autoSpaceDE w:val="0"/>
              <w:autoSpaceDN w:val="0"/>
              <w:adjustRightInd w:val="0"/>
              <w:spacing w:line="276" w:lineRule="auto"/>
              <w:rPr>
                <w:rFonts w:cs="Arial"/>
                <w:b/>
                <w:bCs/>
                <w:lang w:eastAsia="en-GB"/>
              </w:rPr>
            </w:pPr>
            <w:r w:rsidRPr="00776F3A">
              <w:rPr>
                <w:rFonts w:cs="Arial"/>
                <w:b/>
                <w:bCs/>
                <w:lang w:eastAsia="en-GB"/>
              </w:rPr>
              <w:t xml:space="preserve">2.55B </w:t>
            </w:r>
            <w:r>
              <w:rPr>
                <w:rFonts w:cs="Arial"/>
                <w:b/>
                <w:bCs/>
                <w:lang w:eastAsia="en-GB"/>
              </w:rPr>
              <w:tab/>
            </w:r>
            <w:r w:rsidRPr="00776F3A">
              <w:rPr>
                <w:rFonts w:cs="Arial"/>
                <w:b/>
                <w:bCs/>
                <w:lang w:eastAsia="en-GB"/>
              </w:rPr>
              <w:t>understand how water is absorbed by root hair cells</w:t>
            </w:r>
          </w:p>
          <w:p w14:paraId="309F069C" w14:textId="75D0C6BC" w:rsidR="00776F3A" w:rsidRPr="00776F3A" w:rsidRDefault="00776F3A" w:rsidP="00776F3A">
            <w:pPr>
              <w:autoSpaceDE w:val="0"/>
              <w:autoSpaceDN w:val="0"/>
              <w:adjustRightInd w:val="0"/>
              <w:spacing w:line="276" w:lineRule="auto"/>
              <w:rPr>
                <w:rFonts w:cs="Arial"/>
                <w:b/>
                <w:bCs/>
                <w:lang w:eastAsia="en-GB"/>
              </w:rPr>
            </w:pPr>
            <w:r w:rsidRPr="00776F3A">
              <w:rPr>
                <w:rFonts w:cs="Arial"/>
                <w:b/>
                <w:bCs/>
                <w:lang w:eastAsia="en-GB"/>
              </w:rPr>
              <w:t xml:space="preserve">2.56B </w:t>
            </w:r>
            <w:r>
              <w:rPr>
                <w:rFonts w:cs="Arial"/>
                <w:b/>
                <w:bCs/>
                <w:lang w:eastAsia="en-GB"/>
              </w:rPr>
              <w:tab/>
            </w:r>
            <w:r w:rsidRPr="00776F3A">
              <w:rPr>
                <w:rFonts w:cs="Arial"/>
                <w:b/>
                <w:bCs/>
                <w:lang w:eastAsia="en-GB"/>
              </w:rPr>
              <w:t xml:space="preserve">understand that transpiration is the evaporation of water from </w:t>
            </w:r>
            <w:r>
              <w:rPr>
                <w:rFonts w:cs="Arial"/>
                <w:b/>
                <w:bCs/>
                <w:lang w:eastAsia="en-GB"/>
              </w:rPr>
              <w:tab/>
            </w:r>
            <w:r w:rsidRPr="00776F3A">
              <w:rPr>
                <w:rFonts w:cs="Arial"/>
                <w:b/>
                <w:bCs/>
                <w:lang w:eastAsia="en-GB"/>
              </w:rPr>
              <w:t>the surface of a plant</w:t>
            </w:r>
          </w:p>
          <w:p w14:paraId="632CDDEB" w14:textId="60398059" w:rsidR="00776F3A" w:rsidRPr="00776F3A" w:rsidRDefault="00776F3A" w:rsidP="00776F3A">
            <w:pPr>
              <w:autoSpaceDE w:val="0"/>
              <w:autoSpaceDN w:val="0"/>
              <w:adjustRightInd w:val="0"/>
              <w:spacing w:line="276" w:lineRule="auto"/>
              <w:rPr>
                <w:rFonts w:cs="Arial"/>
                <w:b/>
                <w:bCs/>
                <w:lang w:eastAsia="en-GB"/>
              </w:rPr>
            </w:pPr>
            <w:r w:rsidRPr="00776F3A">
              <w:rPr>
                <w:rFonts w:cs="Arial"/>
                <w:b/>
                <w:bCs/>
                <w:lang w:eastAsia="en-GB"/>
              </w:rPr>
              <w:t xml:space="preserve">2.57B </w:t>
            </w:r>
            <w:r>
              <w:rPr>
                <w:rFonts w:cs="Arial"/>
                <w:b/>
                <w:bCs/>
                <w:lang w:eastAsia="en-GB"/>
              </w:rPr>
              <w:tab/>
            </w:r>
            <w:r w:rsidRPr="00776F3A">
              <w:rPr>
                <w:rFonts w:cs="Arial"/>
                <w:b/>
                <w:bCs/>
                <w:lang w:eastAsia="en-GB"/>
              </w:rPr>
              <w:t xml:space="preserve">understand how the rate of transpiration is affected by </w:t>
            </w:r>
            <w:r>
              <w:rPr>
                <w:rFonts w:cs="Arial"/>
                <w:b/>
                <w:bCs/>
                <w:lang w:eastAsia="en-GB"/>
              </w:rPr>
              <w:tab/>
            </w:r>
            <w:r w:rsidRPr="00776F3A">
              <w:rPr>
                <w:rFonts w:cs="Arial"/>
                <w:b/>
                <w:bCs/>
                <w:lang w:eastAsia="en-GB"/>
              </w:rPr>
              <w:t xml:space="preserve">changes in humidity, wind speed, temperature and light </w:t>
            </w:r>
            <w:r>
              <w:rPr>
                <w:rFonts w:cs="Arial"/>
                <w:b/>
                <w:bCs/>
                <w:lang w:eastAsia="en-GB"/>
              </w:rPr>
              <w:tab/>
            </w:r>
            <w:r w:rsidRPr="00776F3A">
              <w:rPr>
                <w:rFonts w:cs="Arial"/>
                <w:b/>
                <w:bCs/>
                <w:lang w:eastAsia="en-GB"/>
              </w:rPr>
              <w:t>intensity</w:t>
            </w:r>
          </w:p>
          <w:p w14:paraId="0632A68E" w14:textId="5A8CB4ED" w:rsidR="00776F3A" w:rsidRPr="00886406" w:rsidRDefault="00776F3A" w:rsidP="00776F3A">
            <w:pPr>
              <w:pStyle w:val="Tabletext"/>
              <w:spacing w:line="276" w:lineRule="auto"/>
              <w:rPr>
                <w:rFonts w:ascii="Arial" w:hAnsi="Arial"/>
                <w:b/>
                <w:bCs/>
                <w:color w:val="336699" w:themeColor="accent1"/>
                <w:sz w:val="24"/>
                <w:lang w:eastAsia="en-GB"/>
              </w:rPr>
            </w:pPr>
            <w:r w:rsidRPr="00776F3A">
              <w:rPr>
                <w:rFonts w:ascii="Arial" w:hAnsi="Arial"/>
                <w:b/>
                <w:bCs/>
                <w:sz w:val="24"/>
                <w:lang w:eastAsia="en-GB"/>
              </w:rPr>
              <w:t xml:space="preserve">2.58B </w:t>
            </w:r>
            <w:r>
              <w:rPr>
                <w:rFonts w:ascii="Arial" w:hAnsi="Arial"/>
                <w:b/>
                <w:bCs/>
                <w:sz w:val="24"/>
                <w:lang w:eastAsia="en-GB"/>
              </w:rPr>
              <w:tab/>
            </w:r>
            <w:r w:rsidRPr="00776F3A">
              <w:rPr>
                <w:rFonts w:ascii="Arial" w:hAnsi="Arial"/>
                <w:b/>
                <w:bCs/>
                <w:i/>
                <w:iCs/>
                <w:sz w:val="24"/>
                <w:lang w:eastAsia="en-GB"/>
              </w:rPr>
              <w:t xml:space="preserve">practical: investigate the role of environmental factors in </w:t>
            </w:r>
            <w:r>
              <w:rPr>
                <w:rFonts w:ascii="Arial" w:hAnsi="Arial"/>
                <w:b/>
                <w:bCs/>
                <w:i/>
                <w:iCs/>
                <w:sz w:val="24"/>
                <w:lang w:eastAsia="en-GB"/>
              </w:rPr>
              <w:tab/>
            </w:r>
            <w:r w:rsidRPr="00776F3A">
              <w:rPr>
                <w:rFonts w:ascii="Arial" w:hAnsi="Arial"/>
                <w:b/>
                <w:bCs/>
                <w:i/>
                <w:iCs/>
                <w:sz w:val="24"/>
                <w:lang w:eastAsia="en-GB"/>
              </w:rPr>
              <w:t>determining the rate of transpiration from a leafy shoot</w:t>
            </w:r>
          </w:p>
        </w:tc>
      </w:tr>
    </w:tbl>
    <w:p w14:paraId="55338713" w14:textId="77777777" w:rsidR="00CA756E" w:rsidRPr="009C33D7" w:rsidRDefault="00CA756E" w:rsidP="00FC0AD4"/>
    <w:sectPr w:rsidR="00CA756E" w:rsidRPr="009C33D7" w:rsidSect="005F6041">
      <w:headerReference w:type="default" r:id="rId11"/>
      <w:footerReference w:type="default" r:id="rId12"/>
      <w:type w:val="continuous"/>
      <w:pgSz w:w="16817" w:h="11901" w:orient="landscape"/>
      <w:pgMar w:top="2159" w:right="851" w:bottom="1134" w:left="113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EA9A22" w14:textId="77777777" w:rsidR="0073715F" w:rsidRDefault="0073715F" w:rsidP="008B39A0">
      <w:r>
        <w:separator/>
      </w:r>
    </w:p>
  </w:endnote>
  <w:endnote w:type="continuationSeparator" w:id="0">
    <w:p w14:paraId="506542CA" w14:textId="77777777" w:rsidR="0073715F" w:rsidRDefault="0073715F" w:rsidP="008B3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F4B0A" w14:textId="583AE7A9" w:rsidR="00EB0775" w:rsidRPr="008C7AF6" w:rsidRDefault="00EB0775" w:rsidP="00676CD3">
    <w:pPr>
      <w:pStyle w:val="Footer"/>
      <w:jc w:val="center"/>
    </w:pPr>
    <w:r w:rsidRPr="008C7AF6">
      <w:fldChar w:fldCharType="begin"/>
    </w:r>
    <w:r w:rsidRPr="008C7AF6">
      <w:instrText xml:space="preserve"> PAGE </w:instrText>
    </w:r>
    <w:r w:rsidRPr="008C7AF6">
      <w:fldChar w:fldCharType="separate"/>
    </w:r>
    <w:r w:rsidRPr="008C7AF6">
      <w:rPr>
        <w:noProof/>
      </w:rPr>
      <w:t>1</w:t>
    </w:r>
    <w:r w:rsidRPr="008C7AF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BDC917" w14:textId="77777777" w:rsidR="0073715F" w:rsidRDefault="0073715F" w:rsidP="008B39A0">
      <w:r>
        <w:separator/>
      </w:r>
    </w:p>
  </w:footnote>
  <w:footnote w:type="continuationSeparator" w:id="0">
    <w:p w14:paraId="562F9339" w14:textId="77777777" w:rsidR="0073715F" w:rsidRDefault="0073715F" w:rsidP="008B3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DF25F" w14:textId="48260155" w:rsidR="00EB0775" w:rsidRDefault="00EB0775" w:rsidP="008C7AF6">
    <w:pPr>
      <w:pStyle w:val="Header"/>
      <w:jc w:val="right"/>
    </w:pPr>
    <w:r w:rsidRPr="00045D6C">
      <w:rPr>
        <w:noProof/>
      </w:rPr>
      <w:drawing>
        <wp:anchor distT="0" distB="0" distL="114300" distR="114300" simplePos="0" relativeHeight="251671552" behindDoc="0" locked="0" layoutInCell="1" allowOverlap="1" wp14:anchorId="296F55DC" wp14:editId="443AABF6">
          <wp:simplePos x="0" y="0"/>
          <wp:positionH relativeFrom="column">
            <wp:posOffset>-45720</wp:posOffset>
          </wp:positionH>
          <wp:positionV relativeFrom="paragraph">
            <wp:posOffset>237490</wp:posOffset>
          </wp:positionV>
          <wp:extent cx="361315" cy="377825"/>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
                  <a:stretch>
                    <a:fillRect/>
                  </a:stretch>
                </pic:blipFill>
                <pic:spPr>
                  <a:xfrm>
                    <a:off x="0" y="0"/>
                    <a:ext cx="361315" cy="377825"/>
                  </a:xfrm>
                  <a:prstGeom prst="rect">
                    <a:avLst/>
                  </a:prstGeom>
                </pic:spPr>
              </pic:pic>
            </a:graphicData>
          </a:graphic>
          <wp14:sizeRelH relativeFrom="margin">
            <wp14:pctWidth>0</wp14:pctWidth>
          </wp14:sizeRelH>
          <wp14:sizeRelV relativeFrom="margin">
            <wp14:pctHeight>0</wp14:pctHeight>
          </wp14:sizeRelV>
        </wp:anchor>
      </w:drawing>
    </w:r>
    <w:r w:rsidRPr="00045D6C">
      <w:rPr>
        <w:noProof/>
      </w:rPr>
      <w:drawing>
        <wp:anchor distT="0" distB="0" distL="114300" distR="114300" simplePos="0" relativeHeight="251670528" behindDoc="0" locked="0" layoutInCell="1" allowOverlap="1" wp14:anchorId="0A6C6165" wp14:editId="1ACCF75F">
          <wp:simplePos x="0" y="0"/>
          <wp:positionH relativeFrom="column">
            <wp:posOffset>-607060</wp:posOffset>
          </wp:positionH>
          <wp:positionV relativeFrom="paragraph">
            <wp:posOffset>27940</wp:posOffset>
          </wp:positionV>
          <wp:extent cx="516255" cy="597535"/>
          <wp:effectExtent l="0" t="0" r="44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
                  <a:stretch>
                    <a:fillRect/>
                  </a:stretch>
                </pic:blipFill>
                <pic:spPr>
                  <a:xfrm flipH="1">
                    <a:off x="0" y="0"/>
                    <a:ext cx="516255" cy="597535"/>
                  </a:xfrm>
                  <a:prstGeom prst="rect">
                    <a:avLst/>
                  </a:prstGeom>
                </pic:spPr>
              </pic:pic>
            </a:graphicData>
          </a:graphic>
          <wp14:sizeRelH relativeFrom="margin">
            <wp14:pctWidth>0</wp14:pctWidth>
          </wp14:sizeRelH>
          <wp14:sizeRelV relativeFrom="margin">
            <wp14:pctHeight>0</wp14:pctHeight>
          </wp14:sizeRelV>
        </wp:anchor>
      </w:drawing>
    </w:r>
    <w:r w:rsidRPr="00045D6C">
      <w:rPr>
        <w:noProof/>
      </w:rPr>
      <w:drawing>
        <wp:anchor distT="0" distB="0" distL="114300" distR="114300" simplePos="0" relativeHeight="251669504" behindDoc="0" locked="0" layoutInCell="1" allowOverlap="1" wp14:anchorId="56CD17F3" wp14:editId="16FD9F17">
          <wp:simplePos x="0" y="0"/>
          <wp:positionH relativeFrom="column">
            <wp:posOffset>-669925</wp:posOffset>
          </wp:positionH>
          <wp:positionV relativeFrom="paragraph">
            <wp:posOffset>-394335</wp:posOffset>
          </wp:positionV>
          <wp:extent cx="755650" cy="481965"/>
          <wp:effectExtent l="0" t="0" r="635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3"/>
                  <a:stretch>
                    <a:fillRect/>
                  </a:stretch>
                </pic:blipFill>
                <pic:spPr>
                  <a:xfrm flipH="1">
                    <a:off x="0" y="0"/>
                    <a:ext cx="755650" cy="481965"/>
                  </a:xfrm>
                  <a:prstGeom prst="rect">
                    <a:avLst/>
                  </a:prstGeom>
                </pic:spPr>
              </pic:pic>
            </a:graphicData>
          </a:graphic>
          <wp14:sizeRelH relativeFrom="margin">
            <wp14:pctWidth>0</wp14:pctWidth>
          </wp14:sizeRelH>
          <wp14:sizeRelV relativeFrom="margin">
            <wp14:pctHeight>0</wp14:pctHeight>
          </wp14:sizeRelV>
        </wp:anchor>
      </w:drawing>
    </w:r>
    <w:r w:rsidRPr="00045D6C">
      <w:rPr>
        <w:noProof/>
      </w:rPr>
      <w:drawing>
        <wp:anchor distT="0" distB="0" distL="114300" distR="114300" simplePos="0" relativeHeight="251668480" behindDoc="0" locked="0" layoutInCell="1" allowOverlap="1" wp14:anchorId="1D62C050" wp14:editId="3F40AA8D">
          <wp:simplePos x="0" y="0"/>
          <wp:positionH relativeFrom="column">
            <wp:posOffset>-16436</wp:posOffset>
          </wp:positionH>
          <wp:positionV relativeFrom="paragraph">
            <wp:posOffset>-138769</wp:posOffset>
          </wp:positionV>
          <wp:extent cx="409028" cy="38339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4"/>
                  <a:stretch>
                    <a:fillRect/>
                  </a:stretch>
                </pic:blipFill>
                <pic:spPr>
                  <a:xfrm>
                    <a:off x="0" y="0"/>
                    <a:ext cx="409028" cy="383393"/>
                  </a:xfrm>
                  <a:prstGeom prst="rect">
                    <a:avLst/>
                  </a:prstGeom>
                </pic:spPr>
              </pic:pic>
            </a:graphicData>
          </a:graphic>
          <wp14:sizeRelH relativeFrom="margin">
            <wp14:pctWidth>0</wp14:pctWidth>
          </wp14:sizeRelH>
          <wp14:sizeRelV relativeFrom="margin">
            <wp14:pctHeight>0</wp14:pctHeight>
          </wp14:sizeRelV>
        </wp:anchor>
      </w:drawing>
    </w:r>
    <w:r w:rsidRPr="008C7AF6">
      <w:rPr>
        <w:noProof/>
        <w:color w:val="68A6C2" w:themeColor="accent2"/>
        <w:lang w:eastAsia="en-GB"/>
      </w:rPr>
      <mc:AlternateContent>
        <mc:Choice Requires="wps">
          <w:drawing>
            <wp:anchor distT="0" distB="0" distL="114300" distR="114300" simplePos="0" relativeHeight="251658239" behindDoc="1" locked="0" layoutInCell="1" allowOverlap="1" wp14:anchorId="34553F40" wp14:editId="2FAD79F5">
              <wp:simplePos x="0" y="0"/>
              <wp:positionH relativeFrom="column">
                <wp:posOffset>-751988</wp:posOffset>
              </wp:positionH>
              <wp:positionV relativeFrom="paragraph">
                <wp:posOffset>-439582</wp:posOffset>
              </wp:positionV>
              <wp:extent cx="10728251" cy="925195"/>
              <wp:effectExtent l="0" t="0" r="3810" b="1905"/>
              <wp:wrapNone/>
              <wp:docPr id="13" name="Rectangle 13"/>
              <wp:cNvGraphicFramePr/>
              <a:graphic xmlns:a="http://schemas.openxmlformats.org/drawingml/2006/main">
                <a:graphicData uri="http://schemas.microsoft.com/office/word/2010/wordprocessingShape">
                  <wps:wsp>
                    <wps:cNvSpPr/>
                    <wps:spPr>
                      <a:xfrm>
                        <a:off x="0" y="0"/>
                        <a:ext cx="10728251" cy="92519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4436A521" id="Rectangle 13" o:spid="_x0000_s1026" style="position:absolute;margin-left:-59.2pt;margin-top:-34.6pt;width:844.75pt;height:72.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" fillcolor="#68a6c2 [3205]" stroked="f" strokeweight="1pt"/>
          </w:pict>
        </mc:Fallback>
      </mc:AlternateContent>
    </w:r>
    <w:r>
      <w:rPr>
        <w:noProof/>
      </w:rPr>
      <w:drawing>
        <wp:anchor distT="0" distB="0" distL="114300" distR="114300" simplePos="0" relativeHeight="251666432" behindDoc="1" locked="0" layoutInCell="1" allowOverlap="1" wp14:anchorId="0568A750" wp14:editId="3A794632">
          <wp:simplePos x="0" y="0"/>
          <wp:positionH relativeFrom="column">
            <wp:posOffset>8505331</wp:posOffset>
          </wp:positionH>
          <wp:positionV relativeFrom="paragraph">
            <wp:posOffset>-168910</wp:posOffset>
          </wp:positionV>
          <wp:extent cx="1161415" cy="478790"/>
          <wp:effectExtent l="0" t="0" r="0"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ogo_Primary_Edexcel_Blk_CMYK.png"/>
                  <pic:cNvPicPr/>
                </pic:nvPicPr>
                <pic:blipFill>
                  <a:blip r:embed="rId5"/>
                  <a:stretch>
                    <a:fillRect/>
                  </a:stretch>
                </pic:blipFill>
                <pic:spPr>
                  <a:xfrm>
                    <a:off x="0" y="0"/>
                    <a:ext cx="1161415" cy="4787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B25EA"/>
    <w:multiLevelType w:val="multilevel"/>
    <w:tmpl w:val="077C66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1A18AC"/>
    <w:multiLevelType w:val="hybridMultilevel"/>
    <w:tmpl w:val="89E6D002"/>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D41F1"/>
    <w:multiLevelType w:val="multilevel"/>
    <w:tmpl w:val="E4FC3C9A"/>
    <w:lvl w:ilvl="0">
      <w:start w:val="1"/>
      <w:numFmt w:val="bullet"/>
      <w:lvlText w:val=""/>
      <w:lvlJc w:val="left"/>
      <w:pPr>
        <w:ind w:left="568" w:hanging="284"/>
      </w:pPr>
      <w:rPr>
        <w:rFonts w:ascii="Symbol" w:hAnsi="Symbol" w:hint="default"/>
        <w:color w:val="89B9D7"/>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4F55D2"/>
    <w:multiLevelType w:val="hybridMultilevel"/>
    <w:tmpl w:val="29A4BF5A"/>
    <w:lvl w:ilvl="0" w:tplc="2F289934">
      <w:start w:val="1"/>
      <w:numFmt w:val="none"/>
      <w:lvlText w:val="1.26%1."/>
      <w:lvlJc w:val="righ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6E0825"/>
    <w:multiLevelType w:val="hybridMultilevel"/>
    <w:tmpl w:val="2DD47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1E0027"/>
    <w:multiLevelType w:val="hybridMultilevel"/>
    <w:tmpl w:val="288A9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7861E2"/>
    <w:multiLevelType w:val="hybridMultilevel"/>
    <w:tmpl w:val="D2943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B6F17"/>
    <w:multiLevelType w:val="hybridMultilevel"/>
    <w:tmpl w:val="2C644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5B3C33"/>
    <w:multiLevelType w:val="multilevel"/>
    <w:tmpl w:val="99F86B7A"/>
    <w:lvl w:ilvl="0">
      <w:start w:val="1"/>
      <w:numFmt w:val="bullet"/>
      <w:lvlText w:val=""/>
      <w:lvlJc w:val="left"/>
      <w:pPr>
        <w:ind w:left="360" w:hanging="360"/>
      </w:pPr>
      <w:rPr>
        <w:rFonts w:ascii="Symbol" w:hAnsi="Symbol" w:cs="Symbol" w:hint="default"/>
        <w:color w:val="336699" w:themeColor="accent1"/>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0413909"/>
    <w:multiLevelType w:val="hybridMultilevel"/>
    <w:tmpl w:val="AD703B70"/>
    <w:lvl w:ilvl="0" w:tplc="CCF68BD4">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5719C9"/>
    <w:multiLevelType w:val="hybridMultilevel"/>
    <w:tmpl w:val="D1346AE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1300490"/>
    <w:multiLevelType w:val="hybridMultilevel"/>
    <w:tmpl w:val="DAA200DE"/>
    <w:lvl w:ilvl="0" w:tplc="94F61512">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2" w15:restartNumberingAfterBreak="0">
    <w:nsid w:val="121030EE"/>
    <w:multiLevelType w:val="hybridMultilevel"/>
    <w:tmpl w:val="CA98DD0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39731B1"/>
    <w:multiLevelType w:val="hybridMultilevel"/>
    <w:tmpl w:val="2F30C67C"/>
    <w:lvl w:ilvl="0" w:tplc="0809001B">
      <w:start w:val="1"/>
      <w:numFmt w:val="lowerRoman"/>
      <w:lvlText w:val="%1."/>
      <w:lvlJc w:val="right"/>
      <w:pPr>
        <w:ind w:left="1246" w:hanging="360"/>
      </w:pPr>
    </w:lvl>
    <w:lvl w:ilvl="1" w:tplc="08090019" w:tentative="1">
      <w:start w:val="1"/>
      <w:numFmt w:val="lowerLetter"/>
      <w:lvlText w:val="%2."/>
      <w:lvlJc w:val="left"/>
      <w:pPr>
        <w:ind w:left="1966" w:hanging="360"/>
      </w:pPr>
    </w:lvl>
    <w:lvl w:ilvl="2" w:tplc="0809001B" w:tentative="1">
      <w:start w:val="1"/>
      <w:numFmt w:val="lowerRoman"/>
      <w:lvlText w:val="%3."/>
      <w:lvlJc w:val="right"/>
      <w:pPr>
        <w:ind w:left="2686" w:hanging="180"/>
      </w:pPr>
    </w:lvl>
    <w:lvl w:ilvl="3" w:tplc="0809000F" w:tentative="1">
      <w:start w:val="1"/>
      <w:numFmt w:val="decimal"/>
      <w:lvlText w:val="%4."/>
      <w:lvlJc w:val="left"/>
      <w:pPr>
        <w:ind w:left="3406" w:hanging="360"/>
      </w:pPr>
    </w:lvl>
    <w:lvl w:ilvl="4" w:tplc="08090019" w:tentative="1">
      <w:start w:val="1"/>
      <w:numFmt w:val="lowerLetter"/>
      <w:lvlText w:val="%5."/>
      <w:lvlJc w:val="left"/>
      <w:pPr>
        <w:ind w:left="4126" w:hanging="360"/>
      </w:pPr>
    </w:lvl>
    <w:lvl w:ilvl="5" w:tplc="0809001B" w:tentative="1">
      <w:start w:val="1"/>
      <w:numFmt w:val="lowerRoman"/>
      <w:lvlText w:val="%6."/>
      <w:lvlJc w:val="right"/>
      <w:pPr>
        <w:ind w:left="4846" w:hanging="180"/>
      </w:pPr>
    </w:lvl>
    <w:lvl w:ilvl="6" w:tplc="0809000F" w:tentative="1">
      <w:start w:val="1"/>
      <w:numFmt w:val="decimal"/>
      <w:lvlText w:val="%7."/>
      <w:lvlJc w:val="left"/>
      <w:pPr>
        <w:ind w:left="5566" w:hanging="360"/>
      </w:pPr>
    </w:lvl>
    <w:lvl w:ilvl="7" w:tplc="08090019" w:tentative="1">
      <w:start w:val="1"/>
      <w:numFmt w:val="lowerLetter"/>
      <w:lvlText w:val="%8."/>
      <w:lvlJc w:val="left"/>
      <w:pPr>
        <w:ind w:left="6286" w:hanging="360"/>
      </w:pPr>
    </w:lvl>
    <w:lvl w:ilvl="8" w:tplc="0809001B" w:tentative="1">
      <w:start w:val="1"/>
      <w:numFmt w:val="lowerRoman"/>
      <w:lvlText w:val="%9."/>
      <w:lvlJc w:val="right"/>
      <w:pPr>
        <w:ind w:left="7006" w:hanging="180"/>
      </w:pPr>
    </w:lvl>
  </w:abstractNum>
  <w:abstractNum w:abstractNumId="14" w15:restartNumberingAfterBreak="0">
    <w:nsid w:val="16FD2026"/>
    <w:multiLevelType w:val="hybridMultilevel"/>
    <w:tmpl w:val="F568516E"/>
    <w:lvl w:ilvl="0" w:tplc="43B60730">
      <w:start w:val="22"/>
      <w:numFmt w:val="decimal"/>
      <w:lvlText w:val="%1."/>
      <w:lvlJc w:val="left"/>
      <w:pPr>
        <w:ind w:left="527" w:hanging="425"/>
      </w:pPr>
      <w:rPr>
        <w:rFonts w:ascii="Verdana" w:eastAsia="Verdana" w:hAnsi="Verdana" w:hint="default"/>
        <w:spacing w:val="-1"/>
        <w:sz w:val="20"/>
        <w:szCs w:val="20"/>
      </w:rPr>
    </w:lvl>
    <w:lvl w:ilvl="1" w:tplc="2FE49D1C">
      <w:start w:val="1"/>
      <w:numFmt w:val="lowerRoman"/>
      <w:lvlText w:val="%2"/>
      <w:lvlJc w:val="left"/>
      <w:pPr>
        <w:ind w:left="816" w:hanging="290"/>
      </w:pPr>
      <w:rPr>
        <w:rFonts w:ascii="Verdana" w:eastAsia="Verdana" w:hAnsi="Verdana" w:hint="default"/>
        <w:sz w:val="20"/>
        <w:szCs w:val="20"/>
      </w:rPr>
    </w:lvl>
    <w:lvl w:ilvl="2" w:tplc="CCF68BD4">
      <w:start w:val="1"/>
      <w:numFmt w:val="bullet"/>
      <w:lvlText w:val="•"/>
      <w:lvlJc w:val="left"/>
      <w:pPr>
        <w:ind w:left="1712" w:hanging="290"/>
      </w:pPr>
      <w:rPr>
        <w:rFonts w:hint="default"/>
      </w:rPr>
    </w:lvl>
    <w:lvl w:ilvl="3" w:tplc="B3F89E6A">
      <w:start w:val="1"/>
      <w:numFmt w:val="bullet"/>
      <w:lvlText w:val="•"/>
      <w:lvlJc w:val="left"/>
      <w:pPr>
        <w:ind w:left="2609" w:hanging="290"/>
      </w:pPr>
      <w:rPr>
        <w:rFonts w:hint="default"/>
      </w:rPr>
    </w:lvl>
    <w:lvl w:ilvl="4" w:tplc="AE94EC3E">
      <w:start w:val="1"/>
      <w:numFmt w:val="bullet"/>
      <w:lvlText w:val="•"/>
      <w:lvlJc w:val="left"/>
      <w:pPr>
        <w:ind w:left="3505" w:hanging="290"/>
      </w:pPr>
      <w:rPr>
        <w:rFonts w:hint="default"/>
      </w:rPr>
    </w:lvl>
    <w:lvl w:ilvl="5" w:tplc="94BA421A">
      <w:start w:val="1"/>
      <w:numFmt w:val="bullet"/>
      <w:lvlText w:val="•"/>
      <w:lvlJc w:val="left"/>
      <w:pPr>
        <w:ind w:left="4402" w:hanging="290"/>
      </w:pPr>
      <w:rPr>
        <w:rFonts w:hint="default"/>
      </w:rPr>
    </w:lvl>
    <w:lvl w:ilvl="6" w:tplc="5F8E3F7C">
      <w:start w:val="1"/>
      <w:numFmt w:val="bullet"/>
      <w:lvlText w:val="•"/>
      <w:lvlJc w:val="left"/>
      <w:pPr>
        <w:ind w:left="5299" w:hanging="290"/>
      </w:pPr>
      <w:rPr>
        <w:rFonts w:hint="default"/>
      </w:rPr>
    </w:lvl>
    <w:lvl w:ilvl="7" w:tplc="E57ED44C">
      <w:start w:val="1"/>
      <w:numFmt w:val="bullet"/>
      <w:lvlText w:val="•"/>
      <w:lvlJc w:val="left"/>
      <w:pPr>
        <w:ind w:left="6195" w:hanging="290"/>
      </w:pPr>
      <w:rPr>
        <w:rFonts w:hint="default"/>
      </w:rPr>
    </w:lvl>
    <w:lvl w:ilvl="8" w:tplc="F5FA0EFA">
      <w:start w:val="1"/>
      <w:numFmt w:val="bullet"/>
      <w:lvlText w:val="•"/>
      <w:lvlJc w:val="left"/>
      <w:pPr>
        <w:ind w:left="7092" w:hanging="290"/>
      </w:pPr>
      <w:rPr>
        <w:rFonts w:hint="default"/>
      </w:rPr>
    </w:lvl>
  </w:abstractNum>
  <w:abstractNum w:abstractNumId="15" w15:restartNumberingAfterBreak="0">
    <w:nsid w:val="17D15939"/>
    <w:multiLevelType w:val="hybridMultilevel"/>
    <w:tmpl w:val="757EEC76"/>
    <w:lvl w:ilvl="0" w:tplc="0809001B">
      <w:start w:val="1"/>
      <w:numFmt w:val="lowerRoman"/>
      <w:lvlText w:val="%1."/>
      <w:lvlJc w:val="right"/>
      <w:pPr>
        <w:ind w:left="1536" w:hanging="360"/>
      </w:pPr>
    </w:lvl>
    <w:lvl w:ilvl="1" w:tplc="08090019" w:tentative="1">
      <w:start w:val="1"/>
      <w:numFmt w:val="lowerLetter"/>
      <w:lvlText w:val="%2."/>
      <w:lvlJc w:val="left"/>
      <w:pPr>
        <w:ind w:left="2256" w:hanging="360"/>
      </w:pPr>
    </w:lvl>
    <w:lvl w:ilvl="2" w:tplc="0809001B" w:tentative="1">
      <w:start w:val="1"/>
      <w:numFmt w:val="lowerRoman"/>
      <w:lvlText w:val="%3."/>
      <w:lvlJc w:val="right"/>
      <w:pPr>
        <w:ind w:left="2976" w:hanging="180"/>
      </w:pPr>
    </w:lvl>
    <w:lvl w:ilvl="3" w:tplc="0809000F" w:tentative="1">
      <w:start w:val="1"/>
      <w:numFmt w:val="decimal"/>
      <w:lvlText w:val="%4."/>
      <w:lvlJc w:val="left"/>
      <w:pPr>
        <w:ind w:left="3696" w:hanging="360"/>
      </w:pPr>
    </w:lvl>
    <w:lvl w:ilvl="4" w:tplc="08090019" w:tentative="1">
      <w:start w:val="1"/>
      <w:numFmt w:val="lowerLetter"/>
      <w:lvlText w:val="%5."/>
      <w:lvlJc w:val="left"/>
      <w:pPr>
        <w:ind w:left="4416" w:hanging="360"/>
      </w:pPr>
    </w:lvl>
    <w:lvl w:ilvl="5" w:tplc="0809001B" w:tentative="1">
      <w:start w:val="1"/>
      <w:numFmt w:val="lowerRoman"/>
      <w:lvlText w:val="%6."/>
      <w:lvlJc w:val="right"/>
      <w:pPr>
        <w:ind w:left="5136" w:hanging="180"/>
      </w:pPr>
    </w:lvl>
    <w:lvl w:ilvl="6" w:tplc="0809000F" w:tentative="1">
      <w:start w:val="1"/>
      <w:numFmt w:val="decimal"/>
      <w:lvlText w:val="%7."/>
      <w:lvlJc w:val="left"/>
      <w:pPr>
        <w:ind w:left="5856" w:hanging="360"/>
      </w:pPr>
    </w:lvl>
    <w:lvl w:ilvl="7" w:tplc="08090019" w:tentative="1">
      <w:start w:val="1"/>
      <w:numFmt w:val="lowerLetter"/>
      <w:lvlText w:val="%8."/>
      <w:lvlJc w:val="left"/>
      <w:pPr>
        <w:ind w:left="6576" w:hanging="360"/>
      </w:pPr>
    </w:lvl>
    <w:lvl w:ilvl="8" w:tplc="0809001B" w:tentative="1">
      <w:start w:val="1"/>
      <w:numFmt w:val="lowerRoman"/>
      <w:lvlText w:val="%9."/>
      <w:lvlJc w:val="right"/>
      <w:pPr>
        <w:ind w:left="7296" w:hanging="180"/>
      </w:pPr>
    </w:lvl>
  </w:abstractNum>
  <w:abstractNum w:abstractNumId="16" w15:restartNumberingAfterBreak="0">
    <w:nsid w:val="1A5A31AA"/>
    <w:multiLevelType w:val="hybridMultilevel"/>
    <w:tmpl w:val="89E6D002"/>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B00C07"/>
    <w:multiLevelType w:val="hybridMultilevel"/>
    <w:tmpl w:val="8F761792"/>
    <w:lvl w:ilvl="0" w:tplc="0FF6B8E6">
      <w:start w:val="1"/>
      <w:numFmt w:val="decimal"/>
      <w:pStyle w:val="Numberedlist"/>
      <w:lvlText w:val="%1"/>
      <w:lvlJc w:val="left"/>
      <w:pPr>
        <w:ind w:left="360" w:hanging="360"/>
      </w:pPr>
      <w:rPr>
        <w:rFonts w:hint="default"/>
        <w:b/>
      </w:rPr>
    </w:lvl>
    <w:lvl w:ilvl="1" w:tplc="9DEA7FAC">
      <w:start w:val="1"/>
      <w:numFmt w:val="lowerLetter"/>
      <w:lvlText w:val="%2)"/>
      <w:lvlJc w:val="left"/>
      <w:pPr>
        <w:ind w:left="938" w:hanging="360"/>
      </w:pPr>
      <w:rPr>
        <w:rFonts w:hint="default"/>
      </w:r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8" w15:restartNumberingAfterBreak="0">
    <w:nsid w:val="1C367F32"/>
    <w:multiLevelType w:val="hybridMultilevel"/>
    <w:tmpl w:val="CE4E3E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7A93349"/>
    <w:multiLevelType w:val="hybridMultilevel"/>
    <w:tmpl w:val="74541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427434"/>
    <w:multiLevelType w:val="hybridMultilevel"/>
    <w:tmpl w:val="645A5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7406EE"/>
    <w:multiLevelType w:val="hybridMultilevel"/>
    <w:tmpl w:val="EB12D6E4"/>
    <w:lvl w:ilvl="0" w:tplc="0809001B">
      <w:start w:val="1"/>
      <w:numFmt w:val="lowerRoman"/>
      <w:lvlText w:val="%1."/>
      <w:lvlJc w:val="right"/>
      <w:pPr>
        <w:ind w:left="1247" w:hanging="360"/>
      </w:pPr>
    </w:lvl>
    <w:lvl w:ilvl="1" w:tplc="08090019" w:tentative="1">
      <w:start w:val="1"/>
      <w:numFmt w:val="lowerLetter"/>
      <w:lvlText w:val="%2."/>
      <w:lvlJc w:val="left"/>
      <w:pPr>
        <w:ind w:left="1967" w:hanging="360"/>
      </w:pPr>
    </w:lvl>
    <w:lvl w:ilvl="2" w:tplc="0809001B" w:tentative="1">
      <w:start w:val="1"/>
      <w:numFmt w:val="lowerRoman"/>
      <w:lvlText w:val="%3."/>
      <w:lvlJc w:val="right"/>
      <w:pPr>
        <w:ind w:left="2687" w:hanging="180"/>
      </w:pPr>
    </w:lvl>
    <w:lvl w:ilvl="3" w:tplc="0809000F" w:tentative="1">
      <w:start w:val="1"/>
      <w:numFmt w:val="decimal"/>
      <w:lvlText w:val="%4."/>
      <w:lvlJc w:val="left"/>
      <w:pPr>
        <w:ind w:left="3407" w:hanging="360"/>
      </w:pPr>
    </w:lvl>
    <w:lvl w:ilvl="4" w:tplc="08090019" w:tentative="1">
      <w:start w:val="1"/>
      <w:numFmt w:val="lowerLetter"/>
      <w:lvlText w:val="%5."/>
      <w:lvlJc w:val="left"/>
      <w:pPr>
        <w:ind w:left="4127" w:hanging="360"/>
      </w:pPr>
    </w:lvl>
    <w:lvl w:ilvl="5" w:tplc="0809001B" w:tentative="1">
      <w:start w:val="1"/>
      <w:numFmt w:val="lowerRoman"/>
      <w:lvlText w:val="%6."/>
      <w:lvlJc w:val="right"/>
      <w:pPr>
        <w:ind w:left="4847" w:hanging="180"/>
      </w:pPr>
    </w:lvl>
    <w:lvl w:ilvl="6" w:tplc="0809000F" w:tentative="1">
      <w:start w:val="1"/>
      <w:numFmt w:val="decimal"/>
      <w:lvlText w:val="%7."/>
      <w:lvlJc w:val="left"/>
      <w:pPr>
        <w:ind w:left="5567" w:hanging="360"/>
      </w:pPr>
    </w:lvl>
    <w:lvl w:ilvl="7" w:tplc="08090019" w:tentative="1">
      <w:start w:val="1"/>
      <w:numFmt w:val="lowerLetter"/>
      <w:lvlText w:val="%8."/>
      <w:lvlJc w:val="left"/>
      <w:pPr>
        <w:ind w:left="6287" w:hanging="360"/>
      </w:pPr>
    </w:lvl>
    <w:lvl w:ilvl="8" w:tplc="0809001B" w:tentative="1">
      <w:start w:val="1"/>
      <w:numFmt w:val="lowerRoman"/>
      <w:lvlText w:val="%9."/>
      <w:lvlJc w:val="right"/>
      <w:pPr>
        <w:ind w:left="7007" w:hanging="180"/>
      </w:pPr>
    </w:lvl>
  </w:abstractNum>
  <w:abstractNum w:abstractNumId="22" w15:restartNumberingAfterBreak="0">
    <w:nsid w:val="2EA47B6C"/>
    <w:multiLevelType w:val="hybridMultilevel"/>
    <w:tmpl w:val="5BDC5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204C6E"/>
    <w:multiLevelType w:val="hybridMultilevel"/>
    <w:tmpl w:val="B8C619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3721FC"/>
    <w:multiLevelType w:val="hybridMultilevel"/>
    <w:tmpl w:val="DA34B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A80F44"/>
    <w:multiLevelType w:val="hybridMultilevel"/>
    <w:tmpl w:val="B908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CDE5900"/>
    <w:multiLevelType w:val="hybridMultilevel"/>
    <w:tmpl w:val="4F62B4D6"/>
    <w:lvl w:ilvl="0" w:tplc="B7F48C62">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1D22D6"/>
    <w:multiLevelType w:val="hybridMultilevel"/>
    <w:tmpl w:val="52641D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17C7AB1"/>
    <w:multiLevelType w:val="hybridMultilevel"/>
    <w:tmpl w:val="464E9916"/>
    <w:lvl w:ilvl="0" w:tplc="5F1E6B88">
      <w:start w:val="38"/>
      <w:numFmt w:val="decimal"/>
      <w:lvlText w:val="%1."/>
      <w:lvlJc w:val="left"/>
      <w:pPr>
        <w:ind w:left="527" w:hanging="425"/>
      </w:pPr>
      <w:rPr>
        <w:rFonts w:ascii="Verdana" w:eastAsia="Verdana" w:hAnsi="Verdana" w:hint="default"/>
        <w:spacing w:val="-1"/>
        <w:sz w:val="20"/>
        <w:szCs w:val="20"/>
      </w:rPr>
    </w:lvl>
    <w:lvl w:ilvl="1" w:tplc="CD04CEEE">
      <w:start w:val="2"/>
      <w:numFmt w:val="lowerRoman"/>
      <w:lvlText w:val="%2"/>
      <w:lvlJc w:val="left"/>
      <w:pPr>
        <w:ind w:left="816" w:hanging="290"/>
        <w:jc w:val="right"/>
      </w:pPr>
      <w:rPr>
        <w:rFonts w:ascii="Verdana" w:eastAsia="Verdana" w:hAnsi="Verdana" w:hint="default"/>
        <w:spacing w:val="-2"/>
        <w:sz w:val="20"/>
        <w:szCs w:val="20"/>
      </w:rPr>
    </w:lvl>
    <w:lvl w:ilvl="2" w:tplc="04BA9BB4">
      <w:start w:val="1"/>
      <w:numFmt w:val="bullet"/>
      <w:lvlText w:val=""/>
      <w:lvlJc w:val="left"/>
      <w:pPr>
        <w:ind w:left="1110" w:hanging="294"/>
      </w:pPr>
      <w:rPr>
        <w:rFonts w:ascii="Symbol" w:eastAsia="Symbol" w:hAnsi="Symbol" w:hint="default"/>
        <w:position w:val="1"/>
        <w:sz w:val="20"/>
        <w:szCs w:val="20"/>
      </w:rPr>
    </w:lvl>
    <w:lvl w:ilvl="3" w:tplc="B7F48C62">
      <w:start w:val="1"/>
      <w:numFmt w:val="bullet"/>
      <w:lvlText w:val="•"/>
      <w:lvlJc w:val="left"/>
      <w:pPr>
        <w:ind w:left="2082" w:hanging="294"/>
      </w:pPr>
      <w:rPr>
        <w:rFonts w:hint="default"/>
      </w:rPr>
    </w:lvl>
    <w:lvl w:ilvl="4" w:tplc="1DFE1C48">
      <w:start w:val="1"/>
      <w:numFmt w:val="bullet"/>
      <w:lvlText w:val="•"/>
      <w:lvlJc w:val="left"/>
      <w:pPr>
        <w:ind w:left="3053" w:hanging="294"/>
      </w:pPr>
      <w:rPr>
        <w:rFonts w:hint="default"/>
      </w:rPr>
    </w:lvl>
    <w:lvl w:ilvl="5" w:tplc="4ECAF8D8">
      <w:start w:val="1"/>
      <w:numFmt w:val="bullet"/>
      <w:lvlText w:val="•"/>
      <w:lvlJc w:val="left"/>
      <w:pPr>
        <w:ind w:left="4025" w:hanging="294"/>
      </w:pPr>
      <w:rPr>
        <w:rFonts w:hint="default"/>
      </w:rPr>
    </w:lvl>
    <w:lvl w:ilvl="6" w:tplc="127465DE">
      <w:start w:val="1"/>
      <w:numFmt w:val="bullet"/>
      <w:lvlText w:val="•"/>
      <w:lvlJc w:val="left"/>
      <w:pPr>
        <w:ind w:left="4997" w:hanging="294"/>
      </w:pPr>
      <w:rPr>
        <w:rFonts w:hint="default"/>
      </w:rPr>
    </w:lvl>
    <w:lvl w:ilvl="7" w:tplc="5C9C5330">
      <w:start w:val="1"/>
      <w:numFmt w:val="bullet"/>
      <w:lvlText w:val="•"/>
      <w:lvlJc w:val="left"/>
      <w:pPr>
        <w:ind w:left="5969" w:hanging="294"/>
      </w:pPr>
      <w:rPr>
        <w:rFonts w:hint="default"/>
      </w:rPr>
    </w:lvl>
    <w:lvl w:ilvl="8" w:tplc="CC3A5422">
      <w:start w:val="1"/>
      <w:numFmt w:val="bullet"/>
      <w:lvlText w:val="•"/>
      <w:lvlJc w:val="left"/>
      <w:pPr>
        <w:ind w:left="6941" w:hanging="294"/>
      </w:pPr>
      <w:rPr>
        <w:rFonts w:hint="default"/>
      </w:rPr>
    </w:lvl>
  </w:abstractNum>
  <w:abstractNum w:abstractNumId="29" w15:restartNumberingAfterBreak="0">
    <w:nsid w:val="4364060F"/>
    <w:multiLevelType w:val="hybridMultilevel"/>
    <w:tmpl w:val="1A988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B22219"/>
    <w:multiLevelType w:val="hybridMultilevel"/>
    <w:tmpl w:val="B5DC4DF2"/>
    <w:lvl w:ilvl="0" w:tplc="9AAE6B72">
      <w:start w:val="5"/>
      <w:numFmt w:val="decimal"/>
      <w:lvlText w:val="%1."/>
      <w:lvlJc w:val="left"/>
      <w:pPr>
        <w:ind w:left="527" w:hanging="425"/>
      </w:pPr>
      <w:rPr>
        <w:rFonts w:ascii="Verdana" w:eastAsia="Verdana" w:hAnsi="Verdana" w:hint="default"/>
        <w:spacing w:val="-1"/>
        <w:sz w:val="20"/>
        <w:szCs w:val="20"/>
      </w:rPr>
    </w:lvl>
    <w:lvl w:ilvl="1" w:tplc="794A6716">
      <w:start w:val="1"/>
      <w:numFmt w:val="bullet"/>
      <w:lvlText w:val="o"/>
      <w:lvlJc w:val="left"/>
      <w:pPr>
        <w:ind w:left="1182" w:hanging="352"/>
      </w:pPr>
      <w:rPr>
        <w:rFonts w:ascii="Courier New" w:eastAsia="Courier New" w:hAnsi="Courier New" w:hint="default"/>
        <w:sz w:val="20"/>
        <w:szCs w:val="20"/>
      </w:rPr>
    </w:lvl>
    <w:lvl w:ilvl="2" w:tplc="2236EDFE">
      <w:start w:val="1"/>
      <w:numFmt w:val="bullet"/>
      <w:lvlText w:val="•"/>
      <w:lvlJc w:val="left"/>
      <w:pPr>
        <w:ind w:left="1182" w:hanging="352"/>
      </w:pPr>
      <w:rPr>
        <w:rFonts w:hint="default"/>
      </w:rPr>
    </w:lvl>
    <w:lvl w:ilvl="3" w:tplc="EE6E79E8">
      <w:start w:val="1"/>
      <w:numFmt w:val="bullet"/>
      <w:lvlText w:val="•"/>
      <w:lvlJc w:val="left"/>
      <w:pPr>
        <w:ind w:left="2145" w:hanging="352"/>
      </w:pPr>
      <w:rPr>
        <w:rFonts w:hint="default"/>
      </w:rPr>
    </w:lvl>
    <w:lvl w:ilvl="4" w:tplc="24DC5F6C">
      <w:start w:val="1"/>
      <w:numFmt w:val="bullet"/>
      <w:lvlText w:val="•"/>
      <w:lvlJc w:val="left"/>
      <w:pPr>
        <w:ind w:left="3108" w:hanging="352"/>
      </w:pPr>
      <w:rPr>
        <w:rFonts w:hint="default"/>
      </w:rPr>
    </w:lvl>
    <w:lvl w:ilvl="5" w:tplc="0FBCF678">
      <w:start w:val="1"/>
      <w:numFmt w:val="bullet"/>
      <w:lvlText w:val="•"/>
      <w:lvlJc w:val="left"/>
      <w:pPr>
        <w:ind w:left="4071" w:hanging="352"/>
      </w:pPr>
      <w:rPr>
        <w:rFonts w:hint="default"/>
      </w:rPr>
    </w:lvl>
    <w:lvl w:ilvl="6" w:tplc="FCF856F0">
      <w:start w:val="1"/>
      <w:numFmt w:val="bullet"/>
      <w:lvlText w:val="•"/>
      <w:lvlJc w:val="left"/>
      <w:pPr>
        <w:ind w:left="5033" w:hanging="352"/>
      </w:pPr>
      <w:rPr>
        <w:rFonts w:hint="default"/>
      </w:rPr>
    </w:lvl>
    <w:lvl w:ilvl="7" w:tplc="C886520A">
      <w:start w:val="1"/>
      <w:numFmt w:val="bullet"/>
      <w:lvlText w:val="•"/>
      <w:lvlJc w:val="left"/>
      <w:pPr>
        <w:ind w:left="5996" w:hanging="352"/>
      </w:pPr>
      <w:rPr>
        <w:rFonts w:hint="default"/>
      </w:rPr>
    </w:lvl>
    <w:lvl w:ilvl="8" w:tplc="C7FC9552">
      <w:start w:val="1"/>
      <w:numFmt w:val="bullet"/>
      <w:lvlText w:val="•"/>
      <w:lvlJc w:val="left"/>
      <w:pPr>
        <w:ind w:left="6959" w:hanging="352"/>
      </w:pPr>
      <w:rPr>
        <w:rFonts w:hint="default"/>
      </w:rPr>
    </w:lvl>
  </w:abstractNum>
  <w:abstractNum w:abstractNumId="31" w15:restartNumberingAfterBreak="0">
    <w:nsid w:val="4D546378"/>
    <w:multiLevelType w:val="multilevel"/>
    <w:tmpl w:val="24227294"/>
    <w:lvl w:ilvl="0">
      <w:start w:val="1"/>
      <w:numFmt w:val="bullet"/>
      <w:lvlText w:val=""/>
      <w:lvlJc w:val="left"/>
      <w:pPr>
        <w:ind w:left="567" w:hanging="283"/>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05D57B9"/>
    <w:multiLevelType w:val="hybridMultilevel"/>
    <w:tmpl w:val="375ADFB0"/>
    <w:lvl w:ilvl="0" w:tplc="CEC86942">
      <w:start w:val="1"/>
      <w:numFmt w:val="none"/>
      <w:lvlText w:val="1.26%1."/>
      <w:lvlJc w:val="right"/>
      <w:pPr>
        <w:ind w:left="1440" w:hanging="360"/>
      </w:pPr>
      <w:rPr>
        <w:rFonts w:ascii="Arial" w:hAnsi="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27F098D"/>
    <w:multiLevelType w:val="hybridMultilevel"/>
    <w:tmpl w:val="312CE6C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5252BEE"/>
    <w:multiLevelType w:val="multilevel"/>
    <w:tmpl w:val="036A3718"/>
    <w:lvl w:ilvl="0">
      <w:start w:val="1"/>
      <w:numFmt w:val="bullet"/>
      <w:lvlText w:val=""/>
      <w:lvlJc w:val="left"/>
      <w:pPr>
        <w:ind w:left="360" w:hanging="360"/>
      </w:pPr>
      <w:rPr>
        <w:rFonts w:ascii="Symbol" w:hAnsi="Symbol" w:cs="Symbol" w:hint="default"/>
        <w:color w:val="68A6C2" w:themeColor="accent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7726FD2"/>
    <w:multiLevelType w:val="hybridMultilevel"/>
    <w:tmpl w:val="1BFE4EE8"/>
    <w:lvl w:ilvl="0" w:tplc="49406BEE">
      <w:start w:val="1"/>
      <w:numFmt w:val="bullet"/>
      <w:pStyle w:val="Subbullet"/>
      <w:lvlText w:val=""/>
      <w:lvlJc w:val="left"/>
      <w:pPr>
        <w:ind w:left="644" w:hanging="360"/>
      </w:pPr>
      <w:rPr>
        <w:rFonts w:ascii="Symbol" w:hAnsi="Symbol" w:cs="Symbol" w:hint="default"/>
        <w:color w:val="336699"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AB5855"/>
    <w:multiLevelType w:val="hybridMultilevel"/>
    <w:tmpl w:val="0ECE5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793305"/>
    <w:multiLevelType w:val="hybridMultilevel"/>
    <w:tmpl w:val="EA9C0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2E5D65"/>
    <w:multiLevelType w:val="hybridMultilevel"/>
    <w:tmpl w:val="74CC19D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CAB33F5"/>
    <w:multiLevelType w:val="hybridMultilevel"/>
    <w:tmpl w:val="D696C16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DAC4179"/>
    <w:multiLevelType w:val="hybridMultilevel"/>
    <w:tmpl w:val="E7B0E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607CAD"/>
    <w:multiLevelType w:val="hybridMultilevel"/>
    <w:tmpl w:val="B976752A"/>
    <w:lvl w:ilvl="0" w:tplc="56ECFCC0">
      <w:start w:val="1"/>
      <w:numFmt w:val="bullet"/>
      <w:pStyle w:val="tablebullets"/>
      <w:lvlText w:val=""/>
      <w:lvlJc w:val="left"/>
      <w:pPr>
        <w:ind w:left="568" w:hanging="284"/>
      </w:pPr>
      <w:rPr>
        <w:rFonts w:ascii="Symbol" w:hAnsi="Symbol" w:hint="default"/>
        <w:color w:val="057EB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23278A"/>
    <w:multiLevelType w:val="hybridMultilevel"/>
    <w:tmpl w:val="C480DD9A"/>
    <w:lvl w:ilvl="0" w:tplc="5FB282F0">
      <w:start w:val="1"/>
      <w:numFmt w:val="bullet"/>
      <w:pStyle w:val="bullets"/>
      <w:lvlText w:val=""/>
      <w:lvlJc w:val="left"/>
      <w:pPr>
        <w:ind w:left="360" w:hanging="360"/>
      </w:pPr>
      <w:rPr>
        <w:rFonts w:ascii="Symbol" w:hAnsi="Symbol" w:cs="Symbol" w:hint="default"/>
        <w:color w:val="68A6C2" w:themeColor="accent2"/>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46464C"/>
    <w:multiLevelType w:val="hybridMultilevel"/>
    <w:tmpl w:val="B2F04BC6"/>
    <w:lvl w:ilvl="0" w:tplc="FFFFFFFF">
      <w:start w:val="1"/>
      <w:numFmt w:val="bullet"/>
      <w:pStyle w:val="Tabletextbullets"/>
      <w:lvlText w:val="●"/>
      <w:lvlJc w:val="left"/>
      <w:pPr>
        <w:tabs>
          <w:tab w:val="num" w:pos="397"/>
        </w:tabs>
        <w:ind w:left="397" w:hanging="397"/>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cs="Calibri"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alibri"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alibri"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2146EB"/>
    <w:multiLevelType w:val="hybridMultilevel"/>
    <w:tmpl w:val="7D78E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8C3641"/>
    <w:multiLevelType w:val="hybridMultilevel"/>
    <w:tmpl w:val="343A1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1711B3"/>
    <w:multiLevelType w:val="multilevel"/>
    <w:tmpl w:val="44888B0C"/>
    <w:lvl w:ilvl="0">
      <w:start w:val="1"/>
      <w:numFmt w:val="bullet"/>
      <w:lvlText w:val=""/>
      <w:lvlJc w:val="left"/>
      <w:pPr>
        <w:ind w:left="1004" w:hanging="360"/>
      </w:pPr>
      <w:rPr>
        <w:rFonts w:ascii="Symbol" w:hAnsi="Symbol" w:hint="default"/>
        <w:color w:val="1F497D"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0A7697"/>
    <w:multiLevelType w:val="hybridMultilevel"/>
    <w:tmpl w:val="B6987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2"/>
  </w:num>
  <w:num w:numId="2">
    <w:abstractNumId w:val="0"/>
  </w:num>
  <w:num w:numId="3">
    <w:abstractNumId w:val="31"/>
  </w:num>
  <w:num w:numId="4">
    <w:abstractNumId w:val="41"/>
  </w:num>
  <w:num w:numId="5">
    <w:abstractNumId w:val="35"/>
  </w:num>
  <w:num w:numId="6">
    <w:abstractNumId w:val="2"/>
  </w:num>
  <w:num w:numId="7">
    <w:abstractNumId w:val="34"/>
  </w:num>
  <w:num w:numId="8">
    <w:abstractNumId w:val="8"/>
  </w:num>
  <w:num w:numId="9">
    <w:abstractNumId w:val="46"/>
  </w:num>
  <w:num w:numId="10">
    <w:abstractNumId w:val="17"/>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3"/>
  </w:num>
  <w:num w:numId="13">
    <w:abstractNumId w:val="25"/>
  </w:num>
  <w:num w:numId="14">
    <w:abstractNumId w:val="11"/>
  </w:num>
  <w:num w:numId="15">
    <w:abstractNumId w:val="44"/>
  </w:num>
  <w:num w:numId="16">
    <w:abstractNumId w:val="4"/>
  </w:num>
  <w:num w:numId="17">
    <w:abstractNumId w:val="48"/>
  </w:num>
  <w:num w:numId="18">
    <w:abstractNumId w:val="45"/>
  </w:num>
  <w:num w:numId="19">
    <w:abstractNumId w:val="1"/>
  </w:num>
  <w:num w:numId="20">
    <w:abstractNumId w:val="16"/>
  </w:num>
  <w:num w:numId="21">
    <w:abstractNumId w:val="40"/>
  </w:num>
  <w:num w:numId="22">
    <w:abstractNumId w:val="27"/>
  </w:num>
  <w:num w:numId="23">
    <w:abstractNumId w:val="6"/>
  </w:num>
  <w:num w:numId="24">
    <w:abstractNumId w:val="5"/>
  </w:num>
  <w:num w:numId="25">
    <w:abstractNumId w:val="33"/>
  </w:num>
  <w:num w:numId="26">
    <w:abstractNumId w:val="24"/>
  </w:num>
  <w:num w:numId="27">
    <w:abstractNumId w:val="29"/>
  </w:num>
  <w:num w:numId="28">
    <w:abstractNumId w:val="20"/>
  </w:num>
  <w:num w:numId="29">
    <w:abstractNumId w:val="47"/>
  </w:num>
  <w:num w:numId="30">
    <w:abstractNumId w:val="14"/>
  </w:num>
  <w:num w:numId="31">
    <w:abstractNumId w:val="7"/>
  </w:num>
  <w:num w:numId="32">
    <w:abstractNumId w:val="37"/>
  </w:num>
  <w:num w:numId="33">
    <w:abstractNumId w:val="28"/>
  </w:num>
  <w:num w:numId="34">
    <w:abstractNumId w:val="12"/>
  </w:num>
  <w:num w:numId="35">
    <w:abstractNumId w:val="38"/>
  </w:num>
  <w:num w:numId="36">
    <w:abstractNumId w:val="30"/>
  </w:num>
  <w:num w:numId="37">
    <w:abstractNumId w:val="19"/>
  </w:num>
  <w:num w:numId="38">
    <w:abstractNumId w:val="39"/>
  </w:num>
  <w:num w:numId="39">
    <w:abstractNumId w:val="10"/>
  </w:num>
  <w:num w:numId="40">
    <w:abstractNumId w:val="21"/>
  </w:num>
  <w:num w:numId="41">
    <w:abstractNumId w:val="15"/>
  </w:num>
  <w:num w:numId="42">
    <w:abstractNumId w:val="13"/>
  </w:num>
  <w:num w:numId="43">
    <w:abstractNumId w:val="36"/>
  </w:num>
  <w:num w:numId="44">
    <w:abstractNumId w:val="22"/>
  </w:num>
  <w:num w:numId="45">
    <w:abstractNumId w:val="3"/>
  </w:num>
  <w:num w:numId="46">
    <w:abstractNumId w:val="32"/>
  </w:num>
  <w:num w:numId="47">
    <w:abstractNumId w:val="23"/>
  </w:num>
  <w:num w:numId="48">
    <w:abstractNumId w:val="18"/>
  </w:num>
  <w:num w:numId="49">
    <w:abstractNumId w:val="9"/>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4C8"/>
    <w:rsid w:val="00002A17"/>
    <w:rsid w:val="00014DE4"/>
    <w:rsid w:val="00025863"/>
    <w:rsid w:val="000343AD"/>
    <w:rsid w:val="00044818"/>
    <w:rsid w:val="00045D6C"/>
    <w:rsid w:val="00052CC5"/>
    <w:rsid w:val="00057754"/>
    <w:rsid w:val="00083C3B"/>
    <w:rsid w:val="000A3176"/>
    <w:rsid w:val="000E6702"/>
    <w:rsid w:val="00106657"/>
    <w:rsid w:val="00110C72"/>
    <w:rsid w:val="001160AF"/>
    <w:rsid w:val="00156D80"/>
    <w:rsid w:val="00181169"/>
    <w:rsid w:val="001A6A47"/>
    <w:rsid w:val="001C05AB"/>
    <w:rsid w:val="001D7D2B"/>
    <w:rsid w:val="001F149B"/>
    <w:rsid w:val="00223C11"/>
    <w:rsid w:val="00225E0D"/>
    <w:rsid w:val="002306B5"/>
    <w:rsid w:val="00236AB5"/>
    <w:rsid w:val="00237A77"/>
    <w:rsid w:val="0025461F"/>
    <w:rsid w:val="002968D2"/>
    <w:rsid w:val="002B24D2"/>
    <w:rsid w:val="002B329B"/>
    <w:rsid w:val="002C2CF1"/>
    <w:rsid w:val="002D4416"/>
    <w:rsid w:val="002D5C5B"/>
    <w:rsid w:val="002F7083"/>
    <w:rsid w:val="00321DB1"/>
    <w:rsid w:val="00336111"/>
    <w:rsid w:val="00351AB9"/>
    <w:rsid w:val="00351E6E"/>
    <w:rsid w:val="003718AF"/>
    <w:rsid w:val="00393217"/>
    <w:rsid w:val="003B5CF5"/>
    <w:rsid w:val="003C1551"/>
    <w:rsid w:val="003D6207"/>
    <w:rsid w:val="003E5638"/>
    <w:rsid w:val="003F13FF"/>
    <w:rsid w:val="003F2018"/>
    <w:rsid w:val="0040357F"/>
    <w:rsid w:val="0041304A"/>
    <w:rsid w:val="004154C8"/>
    <w:rsid w:val="00421FE9"/>
    <w:rsid w:val="0042475B"/>
    <w:rsid w:val="004352B0"/>
    <w:rsid w:val="00447601"/>
    <w:rsid w:val="004637FC"/>
    <w:rsid w:val="00476937"/>
    <w:rsid w:val="004926DF"/>
    <w:rsid w:val="004A2731"/>
    <w:rsid w:val="004C5B51"/>
    <w:rsid w:val="004C66CC"/>
    <w:rsid w:val="004E0C9A"/>
    <w:rsid w:val="004E2F8E"/>
    <w:rsid w:val="004E7556"/>
    <w:rsid w:val="00503373"/>
    <w:rsid w:val="005244CA"/>
    <w:rsid w:val="00537219"/>
    <w:rsid w:val="00561C49"/>
    <w:rsid w:val="00571284"/>
    <w:rsid w:val="00590397"/>
    <w:rsid w:val="005C541D"/>
    <w:rsid w:val="005C585F"/>
    <w:rsid w:val="005F0D12"/>
    <w:rsid w:val="005F6041"/>
    <w:rsid w:val="005F7241"/>
    <w:rsid w:val="00602FA8"/>
    <w:rsid w:val="00610FDF"/>
    <w:rsid w:val="006379E5"/>
    <w:rsid w:val="00641922"/>
    <w:rsid w:val="0064414C"/>
    <w:rsid w:val="00676CD3"/>
    <w:rsid w:val="00690E60"/>
    <w:rsid w:val="00694517"/>
    <w:rsid w:val="006A7260"/>
    <w:rsid w:val="006A7A49"/>
    <w:rsid w:val="006B2251"/>
    <w:rsid w:val="006C08C7"/>
    <w:rsid w:val="006C0B07"/>
    <w:rsid w:val="006C71AA"/>
    <w:rsid w:val="0070706B"/>
    <w:rsid w:val="00725267"/>
    <w:rsid w:val="00731901"/>
    <w:rsid w:val="00732702"/>
    <w:rsid w:val="0073715F"/>
    <w:rsid w:val="00776F3A"/>
    <w:rsid w:val="00796768"/>
    <w:rsid w:val="007F20DD"/>
    <w:rsid w:val="008141AD"/>
    <w:rsid w:val="00815536"/>
    <w:rsid w:val="008213DD"/>
    <w:rsid w:val="00850BE0"/>
    <w:rsid w:val="0086483C"/>
    <w:rsid w:val="00864F4E"/>
    <w:rsid w:val="00866A66"/>
    <w:rsid w:val="00886406"/>
    <w:rsid w:val="008940A2"/>
    <w:rsid w:val="008A17EE"/>
    <w:rsid w:val="008B0485"/>
    <w:rsid w:val="008B39A0"/>
    <w:rsid w:val="008C7AF6"/>
    <w:rsid w:val="008D1A7B"/>
    <w:rsid w:val="008F423A"/>
    <w:rsid w:val="00934806"/>
    <w:rsid w:val="009572F5"/>
    <w:rsid w:val="00961D61"/>
    <w:rsid w:val="009C1453"/>
    <w:rsid w:val="009C33D7"/>
    <w:rsid w:val="009E5CFD"/>
    <w:rsid w:val="00A02C0D"/>
    <w:rsid w:val="00A0765E"/>
    <w:rsid w:val="00A11D20"/>
    <w:rsid w:val="00A12484"/>
    <w:rsid w:val="00A144F8"/>
    <w:rsid w:val="00A31662"/>
    <w:rsid w:val="00A6745A"/>
    <w:rsid w:val="00A8153B"/>
    <w:rsid w:val="00A823DA"/>
    <w:rsid w:val="00A8544F"/>
    <w:rsid w:val="00A92832"/>
    <w:rsid w:val="00A9479E"/>
    <w:rsid w:val="00A95E93"/>
    <w:rsid w:val="00AC7A28"/>
    <w:rsid w:val="00AF4D6A"/>
    <w:rsid w:val="00B076B8"/>
    <w:rsid w:val="00B200E1"/>
    <w:rsid w:val="00B37C84"/>
    <w:rsid w:val="00B41B54"/>
    <w:rsid w:val="00B42F5E"/>
    <w:rsid w:val="00B67B48"/>
    <w:rsid w:val="00BB49BF"/>
    <w:rsid w:val="00BE4C5E"/>
    <w:rsid w:val="00C01A53"/>
    <w:rsid w:val="00C073AA"/>
    <w:rsid w:val="00C1385C"/>
    <w:rsid w:val="00C166D4"/>
    <w:rsid w:val="00C27858"/>
    <w:rsid w:val="00C314A3"/>
    <w:rsid w:val="00C366CE"/>
    <w:rsid w:val="00C42D5D"/>
    <w:rsid w:val="00C7554A"/>
    <w:rsid w:val="00C75A03"/>
    <w:rsid w:val="00C8719E"/>
    <w:rsid w:val="00CA756E"/>
    <w:rsid w:val="00CC3FDF"/>
    <w:rsid w:val="00CE4F6E"/>
    <w:rsid w:val="00CF75CD"/>
    <w:rsid w:val="00D03C42"/>
    <w:rsid w:val="00D20D01"/>
    <w:rsid w:val="00D31D90"/>
    <w:rsid w:val="00D44518"/>
    <w:rsid w:val="00D6170F"/>
    <w:rsid w:val="00D70D14"/>
    <w:rsid w:val="00D81D39"/>
    <w:rsid w:val="00DA3BF5"/>
    <w:rsid w:val="00DB5BFA"/>
    <w:rsid w:val="00DD12CE"/>
    <w:rsid w:val="00DE0B80"/>
    <w:rsid w:val="00E17BE6"/>
    <w:rsid w:val="00E61342"/>
    <w:rsid w:val="00E9105D"/>
    <w:rsid w:val="00EA32CC"/>
    <w:rsid w:val="00EB0775"/>
    <w:rsid w:val="00EB4707"/>
    <w:rsid w:val="00EE78D8"/>
    <w:rsid w:val="00F15331"/>
    <w:rsid w:val="00F55871"/>
    <w:rsid w:val="00F5596B"/>
    <w:rsid w:val="00F67466"/>
    <w:rsid w:val="00F83BD4"/>
    <w:rsid w:val="00F8623F"/>
    <w:rsid w:val="00F963EE"/>
    <w:rsid w:val="00FC0AD4"/>
    <w:rsid w:val="00FC27CE"/>
    <w:rsid w:val="00FE03B1"/>
    <w:rsid w:val="00FE1416"/>
    <w:rsid w:val="00FF6B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7249F1E"/>
  <w14:defaultImageDpi w14:val="32767"/>
  <w15:docId w15:val="{37155218-DA12-5645-B975-F5124A0EB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76CD3"/>
    <w:pPr>
      <w:spacing w:after="120"/>
    </w:pPr>
    <w:rPr>
      <w:rFonts w:ascii="Arial" w:hAnsi="Arial"/>
    </w:rPr>
  </w:style>
  <w:style w:type="paragraph" w:styleId="Heading1">
    <w:name w:val="heading 1"/>
    <w:basedOn w:val="Normal"/>
    <w:next w:val="Normal"/>
    <w:link w:val="Heading1Char"/>
    <w:uiPriority w:val="9"/>
    <w:qFormat/>
    <w:rsid w:val="00537219"/>
    <w:pPr>
      <w:keepNext/>
      <w:keepLines/>
      <w:spacing w:before="240" w:after="360"/>
      <w:outlineLvl w:val="0"/>
    </w:pPr>
    <w:rPr>
      <w:rFonts w:eastAsiaTheme="majorEastAsia" w:cstheme="majorBidi"/>
      <w:b/>
      <w:bCs/>
      <w:color w:val="336699" w:themeColor="accent1"/>
      <w:sz w:val="44"/>
      <w:szCs w:val="32"/>
    </w:rPr>
  </w:style>
  <w:style w:type="paragraph" w:styleId="Heading2">
    <w:name w:val="heading 2"/>
    <w:basedOn w:val="Normal"/>
    <w:next w:val="Normal"/>
    <w:link w:val="Heading2Char"/>
    <w:uiPriority w:val="9"/>
    <w:unhideWhenUsed/>
    <w:qFormat/>
    <w:rsid w:val="00537219"/>
    <w:pPr>
      <w:keepNext/>
      <w:keepLines/>
      <w:spacing w:before="120" w:after="240"/>
      <w:outlineLvl w:val="1"/>
    </w:pPr>
    <w:rPr>
      <w:rFonts w:eastAsiaTheme="majorEastAsia" w:cstheme="majorBidi"/>
      <w:b/>
      <w:color w:val="595959" w:themeColor="text1" w:themeTint="A6"/>
      <w:sz w:val="36"/>
      <w:szCs w:val="26"/>
    </w:rPr>
  </w:style>
  <w:style w:type="paragraph" w:styleId="Heading3">
    <w:name w:val="heading 3"/>
    <w:basedOn w:val="Normal"/>
    <w:next w:val="Normal"/>
    <w:link w:val="Heading3Char"/>
    <w:uiPriority w:val="9"/>
    <w:unhideWhenUsed/>
    <w:qFormat/>
    <w:rsid w:val="007F20DD"/>
    <w:pPr>
      <w:keepNext/>
      <w:keepLines/>
      <w:spacing w:before="120"/>
      <w:outlineLvl w:val="2"/>
    </w:pPr>
    <w:rPr>
      <w:rFonts w:eastAsiaTheme="majorEastAsia" w:cstheme="majorBidi"/>
      <w:b/>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9A0"/>
    <w:pPr>
      <w:tabs>
        <w:tab w:val="center" w:pos="4680"/>
        <w:tab w:val="right" w:pos="9360"/>
      </w:tabs>
    </w:pPr>
  </w:style>
  <w:style w:type="character" w:customStyle="1" w:styleId="HeaderChar">
    <w:name w:val="Header Char"/>
    <w:basedOn w:val="DefaultParagraphFont"/>
    <w:link w:val="Header"/>
    <w:uiPriority w:val="99"/>
    <w:rsid w:val="008B39A0"/>
  </w:style>
  <w:style w:type="paragraph" w:styleId="Footer">
    <w:name w:val="footer"/>
    <w:basedOn w:val="Normal"/>
    <w:link w:val="FooterChar"/>
    <w:uiPriority w:val="99"/>
    <w:unhideWhenUsed/>
    <w:rsid w:val="008C7AF6"/>
    <w:pPr>
      <w:tabs>
        <w:tab w:val="center" w:pos="4680"/>
        <w:tab w:val="right" w:pos="9360"/>
      </w:tabs>
    </w:pPr>
    <w:rPr>
      <w:color w:val="595959" w:themeColor="text1" w:themeTint="A6"/>
    </w:rPr>
  </w:style>
  <w:style w:type="character" w:customStyle="1" w:styleId="FooterChar">
    <w:name w:val="Footer Char"/>
    <w:basedOn w:val="DefaultParagraphFont"/>
    <w:link w:val="Footer"/>
    <w:uiPriority w:val="99"/>
    <w:rsid w:val="008C7AF6"/>
    <w:rPr>
      <w:rFonts w:ascii="Arial" w:hAnsi="Arial"/>
      <w:color w:val="595959" w:themeColor="text1" w:themeTint="A6"/>
    </w:rPr>
  </w:style>
  <w:style w:type="paragraph" w:styleId="Revision">
    <w:name w:val="Revision"/>
    <w:hidden/>
    <w:uiPriority w:val="99"/>
    <w:semiHidden/>
    <w:rsid w:val="00C166D4"/>
  </w:style>
  <w:style w:type="character" w:customStyle="1" w:styleId="Heading1Char">
    <w:name w:val="Heading 1 Char"/>
    <w:basedOn w:val="DefaultParagraphFont"/>
    <w:link w:val="Heading1"/>
    <w:uiPriority w:val="9"/>
    <w:rsid w:val="00537219"/>
    <w:rPr>
      <w:rFonts w:ascii="Arial" w:eastAsiaTheme="majorEastAsia" w:hAnsi="Arial" w:cstheme="majorBidi"/>
      <w:b/>
      <w:bCs/>
      <w:color w:val="336699" w:themeColor="accent1"/>
      <w:sz w:val="44"/>
      <w:szCs w:val="32"/>
    </w:rPr>
  </w:style>
  <w:style w:type="character" w:customStyle="1" w:styleId="Heading2Char">
    <w:name w:val="Heading 2 Char"/>
    <w:basedOn w:val="DefaultParagraphFont"/>
    <w:link w:val="Heading2"/>
    <w:uiPriority w:val="9"/>
    <w:rsid w:val="00537219"/>
    <w:rPr>
      <w:rFonts w:ascii="Arial" w:eastAsiaTheme="majorEastAsia" w:hAnsi="Arial" w:cstheme="majorBidi"/>
      <w:b/>
      <w:color w:val="595959" w:themeColor="text1" w:themeTint="A6"/>
      <w:sz w:val="36"/>
      <w:szCs w:val="26"/>
    </w:rPr>
  </w:style>
  <w:style w:type="character" w:customStyle="1" w:styleId="Heading3Char">
    <w:name w:val="Heading 3 Char"/>
    <w:basedOn w:val="DefaultParagraphFont"/>
    <w:link w:val="Heading3"/>
    <w:uiPriority w:val="9"/>
    <w:rsid w:val="007F20DD"/>
    <w:rPr>
      <w:rFonts w:ascii="Verdana" w:eastAsiaTheme="majorEastAsia" w:hAnsi="Verdana" w:cstheme="majorBidi"/>
      <w:b/>
      <w:color w:val="000000" w:themeColor="text1"/>
      <w:sz w:val="28"/>
    </w:rPr>
  </w:style>
  <w:style w:type="paragraph" w:customStyle="1" w:styleId="bullets">
    <w:name w:val="bullets"/>
    <w:basedOn w:val="Normal"/>
    <w:qFormat/>
    <w:rsid w:val="00537219"/>
    <w:pPr>
      <w:numPr>
        <w:numId w:val="1"/>
      </w:numPr>
    </w:pPr>
  </w:style>
  <w:style w:type="table" w:styleId="TableGrid">
    <w:name w:val="Table Grid"/>
    <w:basedOn w:val="TableNormal"/>
    <w:uiPriority w:val="39"/>
    <w:rsid w:val="00476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s">
    <w:name w:val="table bullets"/>
    <w:qFormat/>
    <w:rsid w:val="00C7554A"/>
    <w:pPr>
      <w:numPr>
        <w:numId w:val="4"/>
      </w:numPr>
      <w:spacing w:after="120"/>
      <w:ind w:left="227" w:hanging="227"/>
    </w:pPr>
    <w:rPr>
      <w:rFonts w:ascii="Verdana" w:hAnsi="Verdana"/>
    </w:rPr>
  </w:style>
  <w:style w:type="character" w:styleId="PageNumber">
    <w:name w:val="page number"/>
    <w:basedOn w:val="DefaultParagraphFont"/>
    <w:uiPriority w:val="99"/>
    <w:semiHidden/>
    <w:unhideWhenUsed/>
    <w:rsid w:val="00AF4D6A"/>
  </w:style>
  <w:style w:type="paragraph" w:styleId="TOC1">
    <w:name w:val="toc 1"/>
    <w:basedOn w:val="Normal"/>
    <w:next w:val="Normal"/>
    <w:autoRedefine/>
    <w:uiPriority w:val="39"/>
    <w:unhideWhenUsed/>
    <w:rsid w:val="0041304A"/>
    <w:pPr>
      <w:spacing w:after="100"/>
    </w:pPr>
    <w:rPr>
      <w:b/>
      <w:sz w:val="28"/>
    </w:rPr>
  </w:style>
  <w:style w:type="paragraph" w:styleId="TOC2">
    <w:name w:val="toc 2"/>
    <w:basedOn w:val="Normal"/>
    <w:next w:val="Normal"/>
    <w:autoRedefine/>
    <w:uiPriority w:val="39"/>
    <w:unhideWhenUsed/>
    <w:rsid w:val="0041304A"/>
    <w:pPr>
      <w:spacing w:after="100"/>
      <w:ind w:left="240"/>
    </w:pPr>
  </w:style>
  <w:style w:type="character" w:customStyle="1" w:styleId="Hyperlink1">
    <w:name w:val="Hyperlink1"/>
    <w:basedOn w:val="DefaultParagraphFont"/>
    <w:uiPriority w:val="1"/>
    <w:qFormat/>
    <w:rsid w:val="00537219"/>
    <w:rPr>
      <w:rFonts w:ascii="Arial" w:hAnsi="Arial"/>
      <w:b/>
      <w:bCs/>
      <w:i w:val="0"/>
      <w:iCs w:val="0"/>
      <w:color w:val="336699" w:themeColor="accent1"/>
      <w:w w:val="90"/>
      <w:u w:val="single"/>
    </w:rPr>
  </w:style>
  <w:style w:type="paragraph" w:customStyle="1" w:styleId="Subbullet">
    <w:name w:val="Sub bullet"/>
    <w:qFormat/>
    <w:rsid w:val="00537219"/>
    <w:pPr>
      <w:numPr>
        <w:numId w:val="5"/>
      </w:numPr>
    </w:pPr>
    <w:rPr>
      <w:rFonts w:ascii="Arial" w:hAnsi="Arial"/>
    </w:rPr>
  </w:style>
  <w:style w:type="paragraph" w:styleId="BalloonText">
    <w:name w:val="Balloon Text"/>
    <w:basedOn w:val="Normal"/>
    <w:link w:val="BalloonTextChar"/>
    <w:uiPriority w:val="99"/>
    <w:semiHidden/>
    <w:unhideWhenUsed/>
    <w:rsid w:val="005F6041"/>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F6041"/>
    <w:rPr>
      <w:rFonts w:ascii="Times New Roman" w:hAnsi="Times New Roman" w:cs="Times New Roman"/>
      <w:sz w:val="18"/>
      <w:szCs w:val="18"/>
    </w:rPr>
  </w:style>
  <w:style w:type="paragraph" w:customStyle="1" w:styleId="Numberedlist">
    <w:name w:val="Numbered list"/>
    <w:qFormat/>
    <w:rsid w:val="00BE4C5E"/>
    <w:pPr>
      <w:numPr>
        <w:numId w:val="10"/>
      </w:numPr>
      <w:spacing w:before="80" w:after="60" w:line="240" w:lineRule="atLeast"/>
    </w:pPr>
    <w:rPr>
      <w:rFonts w:ascii="Verdana" w:eastAsia="Times New Roman" w:hAnsi="Verdana" w:cs="Times New Roman"/>
      <w:sz w:val="20"/>
      <w:lang w:eastAsia="en-GB"/>
    </w:rPr>
  </w:style>
  <w:style w:type="paragraph" w:customStyle="1" w:styleId="Normal1">
    <w:name w:val="Normal1"/>
    <w:rsid w:val="00BE4C5E"/>
    <w:pPr>
      <w:widowControl w:val="0"/>
      <w:spacing w:after="200" w:line="276" w:lineRule="auto"/>
    </w:pPr>
    <w:rPr>
      <w:rFonts w:ascii="Calibri" w:eastAsia="Calibri" w:hAnsi="Calibri" w:cs="Calibri"/>
      <w:color w:val="000000"/>
      <w:sz w:val="22"/>
      <w:szCs w:val="22"/>
      <w:lang w:eastAsia="en-GB"/>
    </w:rPr>
  </w:style>
  <w:style w:type="paragraph" w:customStyle="1" w:styleId="Tablehead">
    <w:name w:val="Table head"/>
    <w:next w:val="Tabletext"/>
    <w:qFormat/>
    <w:rsid w:val="00A92832"/>
    <w:pPr>
      <w:spacing w:before="80" w:after="60" w:line="288" w:lineRule="auto"/>
    </w:pPr>
    <w:rPr>
      <w:rFonts w:ascii="Verdana" w:eastAsia="Times New Roman" w:hAnsi="Verdana" w:cs="Arial"/>
      <w:b/>
      <w:sz w:val="22"/>
    </w:rPr>
  </w:style>
  <w:style w:type="paragraph" w:customStyle="1" w:styleId="Tabletext">
    <w:name w:val="Table text"/>
    <w:qFormat/>
    <w:rsid w:val="00A92832"/>
    <w:pPr>
      <w:spacing w:before="80" w:after="60" w:line="240" w:lineRule="atLeast"/>
    </w:pPr>
    <w:rPr>
      <w:rFonts w:ascii="Verdana" w:eastAsia="Times New Roman" w:hAnsi="Verdana" w:cs="Arial"/>
      <w:sz w:val="22"/>
    </w:rPr>
  </w:style>
  <w:style w:type="paragraph" w:customStyle="1" w:styleId="Tabletextbullets">
    <w:name w:val="Table text bullets"/>
    <w:qFormat/>
    <w:rsid w:val="00A92832"/>
    <w:pPr>
      <w:numPr>
        <w:numId w:val="12"/>
      </w:numPr>
      <w:spacing w:before="80" w:after="60" w:line="240" w:lineRule="atLeast"/>
    </w:pPr>
    <w:rPr>
      <w:rFonts w:ascii="Verdana" w:eastAsia="Times New Roman" w:hAnsi="Verdana" w:cs="Arial"/>
      <w:sz w:val="22"/>
    </w:rPr>
  </w:style>
  <w:style w:type="character" w:customStyle="1" w:styleId="Feature2textChar">
    <w:name w:val="Feature 2 text Char"/>
    <w:link w:val="Feature2text"/>
    <w:rsid w:val="009E5CFD"/>
    <w:rPr>
      <w:rFonts w:ascii="Verdana" w:hAnsi="Verdana" w:cs="Arial"/>
    </w:rPr>
  </w:style>
  <w:style w:type="paragraph" w:customStyle="1" w:styleId="Feature2text">
    <w:name w:val="Feature 2 text"/>
    <w:link w:val="Feature2textChar"/>
    <w:qFormat/>
    <w:rsid w:val="009E5CFD"/>
    <w:pPr>
      <w:pBdr>
        <w:top w:val="single" w:sz="4" w:space="2" w:color="BAADD3"/>
        <w:left w:val="single" w:sz="4" w:space="4" w:color="BAADD3"/>
        <w:bottom w:val="single" w:sz="4" w:space="2" w:color="BAADD3"/>
        <w:right w:val="single" w:sz="4" w:space="4" w:color="BAADD3"/>
      </w:pBdr>
      <w:spacing w:before="80" w:after="60" w:line="240" w:lineRule="atLeast"/>
      <w:ind w:left="675" w:right="108"/>
    </w:pPr>
    <w:rPr>
      <w:rFonts w:ascii="Verdana" w:hAnsi="Verdana" w:cs="Arial"/>
    </w:rPr>
  </w:style>
  <w:style w:type="paragraph" w:styleId="ListParagraph">
    <w:name w:val="List Paragraph"/>
    <w:basedOn w:val="Normal"/>
    <w:uiPriority w:val="1"/>
    <w:qFormat/>
    <w:rsid w:val="00EA32CC"/>
    <w:pPr>
      <w:ind w:left="720"/>
      <w:contextualSpacing/>
    </w:pPr>
  </w:style>
  <w:style w:type="paragraph" w:customStyle="1" w:styleId="Tablesub-head">
    <w:name w:val="Table sub-head"/>
    <w:next w:val="Tabletext"/>
    <w:rsid w:val="00EA32CC"/>
    <w:pPr>
      <w:spacing w:before="80" w:after="60" w:line="288" w:lineRule="auto"/>
    </w:pPr>
    <w:rPr>
      <w:rFonts w:ascii="Verdana" w:eastAsia="Times New Roman" w:hAnsi="Verdana" w:cs="Arial"/>
      <w:b/>
      <w:sz w:val="22"/>
    </w:rPr>
  </w:style>
  <w:style w:type="paragraph" w:customStyle="1" w:styleId="TableParagraph">
    <w:name w:val="Table Paragraph"/>
    <w:basedOn w:val="Normal"/>
    <w:uiPriority w:val="1"/>
    <w:qFormat/>
    <w:rsid w:val="006A7A49"/>
    <w:pPr>
      <w:widowControl w:val="0"/>
      <w:spacing w:after="0"/>
    </w:pPr>
    <w:rPr>
      <w:rFonts w:ascii="Calibri" w:eastAsia="Calibri" w:hAnsi="Calibri" w:cs="Times New Roman"/>
      <w:sz w:val="22"/>
      <w:szCs w:val="22"/>
      <w:lang w:val="en-US"/>
    </w:rPr>
  </w:style>
  <w:style w:type="character" w:styleId="CommentReference">
    <w:name w:val="annotation reference"/>
    <w:basedOn w:val="DefaultParagraphFont"/>
    <w:uiPriority w:val="99"/>
    <w:semiHidden/>
    <w:unhideWhenUsed/>
    <w:rsid w:val="005C541D"/>
    <w:rPr>
      <w:sz w:val="16"/>
      <w:szCs w:val="16"/>
    </w:rPr>
  </w:style>
  <w:style w:type="paragraph" w:styleId="CommentText">
    <w:name w:val="annotation text"/>
    <w:basedOn w:val="Normal"/>
    <w:link w:val="CommentTextChar"/>
    <w:uiPriority w:val="99"/>
    <w:semiHidden/>
    <w:unhideWhenUsed/>
    <w:rsid w:val="005C541D"/>
    <w:rPr>
      <w:sz w:val="20"/>
      <w:szCs w:val="20"/>
    </w:rPr>
  </w:style>
  <w:style w:type="character" w:customStyle="1" w:styleId="CommentTextChar">
    <w:name w:val="Comment Text Char"/>
    <w:basedOn w:val="DefaultParagraphFont"/>
    <w:link w:val="CommentText"/>
    <w:uiPriority w:val="99"/>
    <w:semiHidden/>
    <w:rsid w:val="005C541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C541D"/>
    <w:rPr>
      <w:b/>
      <w:bCs/>
    </w:rPr>
  </w:style>
  <w:style w:type="character" w:customStyle="1" w:styleId="CommentSubjectChar">
    <w:name w:val="Comment Subject Char"/>
    <w:basedOn w:val="CommentTextChar"/>
    <w:link w:val="CommentSubject"/>
    <w:uiPriority w:val="99"/>
    <w:semiHidden/>
    <w:rsid w:val="005C541D"/>
    <w:rPr>
      <w:rFonts w:ascii="Arial" w:hAnsi="Arial"/>
      <w:b/>
      <w:bCs/>
      <w:sz w:val="20"/>
      <w:szCs w:val="20"/>
    </w:rPr>
  </w:style>
  <w:style w:type="paragraph" w:customStyle="1" w:styleId="Default">
    <w:name w:val="Default"/>
    <w:rsid w:val="005F0D12"/>
    <w:pPr>
      <w:autoSpaceDE w:val="0"/>
      <w:autoSpaceDN w:val="0"/>
      <w:adjustRightInd w:val="0"/>
    </w:pPr>
    <w:rPr>
      <w:rFonts w:ascii="Verdana" w:eastAsia="Calibri" w:hAnsi="Verdana" w:cs="Verdan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1239830">
      <w:bodyDiv w:val="1"/>
      <w:marLeft w:val="0"/>
      <w:marRight w:val="0"/>
      <w:marTop w:val="0"/>
      <w:marBottom w:val="0"/>
      <w:divBdr>
        <w:top w:val="none" w:sz="0" w:space="0" w:color="auto"/>
        <w:left w:val="none" w:sz="0" w:space="0" w:color="auto"/>
        <w:bottom w:val="none" w:sz="0" w:space="0" w:color="auto"/>
        <w:right w:val="none" w:sz="0" w:space="0" w:color="auto"/>
      </w:divBdr>
    </w:div>
    <w:div w:id="20881098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PearsonEdexcel AL Sciences">
      <a:dk1>
        <a:srgbClr val="000000"/>
      </a:dk1>
      <a:lt1>
        <a:srgbClr val="FFFFFF"/>
      </a:lt1>
      <a:dk2>
        <a:srgbClr val="1F497D"/>
      </a:dk2>
      <a:lt2>
        <a:srgbClr val="EEECE1"/>
      </a:lt2>
      <a:accent1>
        <a:srgbClr val="336699"/>
      </a:accent1>
      <a:accent2>
        <a:srgbClr val="68A6C2"/>
      </a:accent2>
      <a:accent3>
        <a:srgbClr val="007FA3"/>
      </a:accent3>
      <a:accent4>
        <a:srgbClr val="003057"/>
      </a:accent4>
      <a:accent5>
        <a:srgbClr val="DB0020"/>
      </a:accent5>
      <a:accent6>
        <a:srgbClr val="008638"/>
      </a:accent6>
      <a:hlink>
        <a:srgbClr val="0000FF"/>
      </a:hlink>
      <a:folHlink>
        <a:srgbClr val="800080"/>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45BF2C8BA29D4CA1CF1B28CB215945" ma:contentTypeVersion="11" ma:contentTypeDescription="Create a new document." ma:contentTypeScope="" ma:versionID="c79d0063df213f63323650b94201c2b3">
  <xsd:schema xmlns:xsd="http://www.w3.org/2001/XMLSchema" xmlns:xs="http://www.w3.org/2001/XMLSchema" xmlns:p="http://schemas.microsoft.com/office/2006/metadata/properties" xmlns:ns2="aef15915-1ad9-4df2-a051-24e841bbfed3" xmlns:ns3="d37093ce-74a9-4ead-ba34-b65f3c860946" targetNamespace="http://schemas.microsoft.com/office/2006/metadata/properties" ma:root="true" ma:fieldsID="be12952b7b3f39530d3e21591c67a86f" ns2:_="" ns3:_="">
    <xsd:import namespace="aef15915-1ad9-4df2-a051-24e841bbfed3"/>
    <xsd:import namespace="d37093ce-74a9-4ead-ba34-b65f3c8609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f15915-1ad9-4df2-a051-24e841bbfe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7093ce-74a9-4ead-ba34-b65f3c86094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E0E31-B294-4361-A1A9-6D1AE5256087}">
  <ds:schemaRefs>
    <ds:schemaRef ds:uri="http://schemas.microsoft.com/sharepoint/v3/contenttype/forms"/>
  </ds:schemaRefs>
</ds:datastoreItem>
</file>

<file path=customXml/itemProps2.xml><?xml version="1.0" encoding="utf-8"?>
<ds:datastoreItem xmlns:ds="http://schemas.openxmlformats.org/officeDocument/2006/customXml" ds:itemID="{B67565AC-1E70-4AF3-8725-D1E405FC4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f15915-1ad9-4df2-a051-24e841bbfed3"/>
    <ds:schemaRef ds:uri="d37093ce-74a9-4ead-ba34-b65f3c860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B40CC-642F-4D04-AC0D-B4809954769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6B76594-3846-4EAD-B721-895ABEEB9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4124</Words>
  <Characters>23507</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Design Market</Company>
  <LinksUpToDate>false</LinksUpToDate>
  <CharactersWithSpaces>27576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Riddle, Damian</cp:lastModifiedBy>
  <cp:revision>9</cp:revision>
  <cp:lastPrinted>2020-11-12T12:51:00Z</cp:lastPrinted>
  <dcterms:created xsi:type="dcterms:W3CDTF">2020-11-18T11:38:00Z</dcterms:created>
  <dcterms:modified xsi:type="dcterms:W3CDTF">2020-11-23T15:14:00Z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0x010100D545BF2C8BA29D4CA1CF1B28CB215945</vt:lpwstr>
  </property>
</Properties>
</file>