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4719CB" w14:textId="21CA0CF1" w:rsidR="00537219" w:rsidRDefault="00690E60" w:rsidP="00537219">
      <w:pPr>
        <w:pStyle w:val="Heading1"/>
      </w:pPr>
      <w:r>
        <w:t xml:space="preserve">International </w:t>
      </w:r>
      <w:r w:rsidR="00BE4C5E">
        <w:t>GCSE</w:t>
      </w:r>
      <w:r>
        <w:t xml:space="preserve"> </w:t>
      </w:r>
      <w:r w:rsidR="00002A17">
        <w:t xml:space="preserve">Biology </w:t>
      </w:r>
      <w:r w:rsidR="00BE4C5E">
        <w:t xml:space="preserve"> to GCE </w:t>
      </w:r>
      <w:r w:rsidR="00002A17">
        <w:t xml:space="preserve">Biology A </w:t>
      </w:r>
      <w:r w:rsidR="00BE4C5E">
        <w:t xml:space="preserve"> – Specification mapping</w:t>
      </w:r>
    </w:p>
    <w:p w14:paraId="280C9735" w14:textId="68830C12" w:rsidR="00690E60" w:rsidRPr="002D4416" w:rsidRDefault="00690E60" w:rsidP="00690E60">
      <w:pPr>
        <w:pStyle w:val="Normal1"/>
        <w:tabs>
          <w:tab w:val="center" w:pos="4819"/>
          <w:tab w:val="left" w:pos="8724"/>
        </w:tabs>
        <w:rPr>
          <w:rFonts w:ascii="Arial" w:eastAsia="Verdana" w:hAnsi="Arial" w:cs="Arial"/>
          <w:sz w:val="24"/>
        </w:rPr>
      </w:pPr>
      <w:r w:rsidRPr="002D4416">
        <w:rPr>
          <w:rFonts w:ascii="Arial" w:eastAsia="Verdana" w:hAnsi="Arial" w:cs="Arial"/>
          <w:sz w:val="24"/>
        </w:rPr>
        <w:t xml:space="preserve">The purpose of this document is to demonstrate the overlap between </w:t>
      </w:r>
      <w:r w:rsidR="006A7A49">
        <w:rPr>
          <w:rFonts w:ascii="Arial" w:eastAsia="Verdana" w:hAnsi="Arial" w:cs="Arial"/>
          <w:sz w:val="24"/>
        </w:rPr>
        <w:t xml:space="preserve">International </w:t>
      </w:r>
      <w:r w:rsidRPr="002D4416">
        <w:rPr>
          <w:rFonts w:ascii="Arial" w:eastAsia="Verdana" w:hAnsi="Arial" w:cs="Arial"/>
          <w:sz w:val="24"/>
        </w:rPr>
        <w:t xml:space="preserve">GCSE and GCE. For an effective progression through to </w:t>
      </w:r>
      <w:r w:rsidR="0025461F">
        <w:rPr>
          <w:rFonts w:ascii="Arial" w:eastAsia="Verdana" w:hAnsi="Arial" w:cs="Arial"/>
          <w:sz w:val="24"/>
        </w:rPr>
        <w:t>A level,</w:t>
      </w:r>
      <w:r w:rsidRPr="002D4416">
        <w:rPr>
          <w:rFonts w:ascii="Arial" w:eastAsia="Verdana" w:hAnsi="Arial" w:cs="Arial"/>
          <w:sz w:val="24"/>
        </w:rPr>
        <w:t xml:space="preserve"> it will be useful if centres establish a baseline point from which to build on. The mapping document should enable teachers to streamline the teaching and get to the</w:t>
      </w:r>
      <w:r w:rsidR="0025461F">
        <w:rPr>
          <w:rFonts w:ascii="Arial" w:eastAsia="Verdana" w:hAnsi="Arial" w:cs="Arial"/>
          <w:sz w:val="24"/>
        </w:rPr>
        <w:t xml:space="preserve"> A level</w:t>
      </w:r>
      <w:r w:rsidRPr="002D4416">
        <w:rPr>
          <w:rFonts w:ascii="Arial" w:eastAsia="Verdana" w:hAnsi="Arial" w:cs="Arial"/>
          <w:sz w:val="24"/>
        </w:rPr>
        <w:t xml:space="preserve"> content within the first two weeks of term. This will serve two purposes:</w:t>
      </w:r>
    </w:p>
    <w:p w14:paraId="06118162" w14:textId="6B8FCF02" w:rsidR="00690E60" w:rsidRPr="002D4416" w:rsidRDefault="00A92832" w:rsidP="00690E60">
      <w:pPr>
        <w:pStyle w:val="Normal1"/>
        <w:numPr>
          <w:ilvl w:val="1"/>
          <w:numId w:val="10"/>
        </w:numPr>
        <w:tabs>
          <w:tab w:val="center" w:pos="4819"/>
          <w:tab w:val="left" w:pos="8724"/>
        </w:tabs>
        <w:rPr>
          <w:rFonts w:ascii="Arial" w:eastAsia="Verdana" w:hAnsi="Arial" w:cs="Arial"/>
          <w:sz w:val="24"/>
        </w:rPr>
      </w:pPr>
      <w:r w:rsidRPr="002D4416">
        <w:rPr>
          <w:rFonts w:ascii="Arial" w:eastAsia="Verdana" w:hAnsi="Arial" w:cs="Arial"/>
          <w:sz w:val="24"/>
        </w:rPr>
        <w:t xml:space="preserve">Students </w:t>
      </w:r>
      <w:r w:rsidR="00690E60" w:rsidRPr="002D4416">
        <w:rPr>
          <w:rFonts w:ascii="Arial" w:eastAsia="Verdana" w:hAnsi="Arial" w:cs="Arial"/>
          <w:sz w:val="24"/>
        </w:rPr>
        <w:t xml:space="preserve">will actually feel they are learning something new </w:t>
      </w:r>
      <w:r w:rsidRPr="002D4416">
        <w:rPr>
          <w:rFonts w:ascii="Arial" w:eastAsia="Verdana" w:hAnsi="Arial" w:cs="Arial"/>
          <w:sz w:val="24"/>
        </w:rPr>
        <w:t>and maintain their interest in the subject.</w:t>
      </w:r>
      <w:r w:rsidR="00690E60" w:rsidRPr="002D4416">
        <w:rPr>
          <w:rFonts w:ascii="Arial" w:eastAsia="Verdana" w:hAnsi="Arial" w:cs="Arial"/>
          <w:sz w:val="24"/>
        </w:rPr>
        <w:t xml:space="preserve"> </w:t>
      </w:r>
    </w:p>
    <w:p w14:paraId="689D37C2" w14:textId="79BF841D" w:rsidR="00690E60" w:rsidRPr="002D4416" w:rsidRDefault="002D4416" w:rsidP="00690E60">
      <w:pPr>
        <w:pStyle w:val="Normal1"/>
        <w:numPr>
          <w:ilvl w:val="1"/>
          <w:numId w:val="10"/>
        </w:numPr>
        <w:tabs>
          <w:tab w:val="center" w:pos="4819"/>
          <w:tab w:val="left" w:pos="8724"/>
        </w:tabs>
        <w:rPr>
          <w:rFonts w:ascii="Arial" w:eastAsia="Verdana" w:hAnsi="Arial" w:cs="Arial"/>
          <w:sz w:val="24"/>
        </w:rPr>
      </w:pPr>
      <w:r>
        <w:rPr>
          <w:rFonts w:ascii="Arial" w:eastAsia="Verdana" w:hAnsi="Arial" w:cs="Arial"/>
          <w:sz w:val="24"/>
        </w:rPr>
        <w:t>Students</w:t>
      </w:r>
      <w:r w:rsidR="00690E60" w:rsidRPr="002D4416">
        <w:rPr>
          <w:rFonts w:ascii="Arial" w:eastAsia="Verdana" w:hAnsi="Arial" w:cs="Arial"/>
          <w:sz w:val="24"/>
        </w:rPr>
        <w:t xml:space="preserve"> will be able to discover very early on in the course whether </w:t>
      </w:r>
      <w:r w:rsidR="00002A17">
        <w:rPr>
          <w:rFonts w:ascii="Arial" w:eastAsia="Verdana" w:hAnsi="Arial" w:cs="Arial"/>
          <w:sz w:val="24"/>
        </w:rPr>
        <w:t xml:space="preserve">Biology </w:t>
      </w:r>
      <w:r w:rsidR="00690E60" w:rsidRPr="002D4416">
        <w:rPr>
          <w:rFonts w:ascii="Arial" w:eastAsia="Verdana" w:hAnsi="Arial" w:cs="Arial"/>
          <w:sz w:val="24"/>
        </w:rPr>
        <w:t>A</w:t>
      </w:r>
      <w:r w:rsidR="005C541D">
        <w:rPr>
          <w:rFonts w:ascii="Arial" w:eastAsia="Verdana" w:hAnsi="Arial" w:cs="Arial"/>
          <w:sz w:val="24"/>
        </w:rPr>
        <w:t xml:space="preserve"> l</w:t>
      </w:r>
      <w:r w:rsidR="00690E60" w:rsidRPr="002D4416">
        <w:rPr>
          <w:rFonts w:ascii="Arial" w:eastAsia="Verdana" w:hAnsi="Arial" w:cs="Arial"/>
          <w:sz w:val="24"/>
        </w:rPr>
        <w:t xml:space="preserve">evel is really a </w:t>
      </w:r>
      <w:r w:rsidR="00690E60" w:rsidRPr="002D4416">
        <w:rPr>
          <w:rFonts w:ascii="Arial" w:eastAsia="Verdana" w:hAnsi="Arial" w:cs="Arial"/>
          <w:sz w:val="24"/>
        </w:rPr>
        <w:br/>
        <w:t>suitable subject choice for them.</w:t>
      </w:r>
    </w:p>
    <w:p w14:paraId="7270FF4A" w14:textId="77777777" w:rsidR="00690E60" w:rsidRPr="002D4416" w:rsidRDefault="00690E60" w:rsidP="00690E60">
      <w:pPr>
        <w:pStyle w:val="Normal1"/>
        <w:tabs>
          <w:tab w:val="center" w:pos="4819"/>
          <w:tab w:val="left" w:pos="8724"/>
        </w:tabs>
        <w:rPr>
          <w:rFonts w:ascii="Arial" w:eastAsia="Verdana" w:hAnsi="Arial" w:cs="Arial"/>
          <w:sz w:val="24"/>
        </w:rPr>
      </w:pPr>
      <w:r w:rsidRPr="002D4416">
        <w:rPr>
          <w:rFonts w:ascii="Arial" w:eastAsia="Verdana" w:hAnsi="Arial" w:cs="Arial"/>
          <w:sz w:val="24"/>
        </w:rPr>
        <w:t>The following are some suggestions for how to use this resource:</w:t>
      </w:r>
    </w:p>
    <w:p w14:paraId="73FEB6B6" w14:textId="2D1554EA" w:rsidR="00690E60" w:rsidRPr="002D4416" w:rsidRDefault="00690E60" w:rsidP="00690E60">
      <w:pPr>
        <w:pStyle w:val="Normal1"/>
        <w:numPr>
          <w:ilvl w:val="0"/>
          <w:numId w:val="11"/>
        </w:numPr>
        <w:tabs>
          <w:tab w:val="left" w:pos="1418"/>
        </w:tabs>
        <w:rPr>
          <w:rFonts w:ascii="Arial" w:eastAsia="Verdana" w:hAnsi="Arial" w:cs="Arial"/>
          <w:sz w:val="24"/>
        </w:rPr>
      </w:pPr>
      <w:r w:rsidRPr="002D4416">
        <w:rPr>
          <w:rFonts w:ascii="Arial" w:eastAsia="Verdana" w:hAnsi="Arial" w:cs="Arial"/>
          <w:sz w:val="24"/>
        </w:rPr>
        <w:t xml:space="preserve">post </w:t>
      </w:r>
      <w:r w:rsidR="0025461F">
        <w:rPr>
          <w:rFonts w:ascii="Arial" w:eastAsia="Verdana" w:hAnsi="Arial" w:cs="Arial"/>
          <w:sz w:val="24"/>
        </w:rPr>
        <w:t>International GCSE</w:t>
      </w:r>
      <w:r w:rsidRPr="002D4416">
        <w:rPr>
          <w:rFonts w:ascii="Arial" w:eastAsia="Verdana" w:hAnsi="Arial" w:cs="Arial"/>
          <w:sz w:val="24"/>
        </w:rPr>
        <w:t xml:space="preserve"> exams – if your school brings back the Y</w:t>
      </w:r>
      <w:r w:rsidR="00815536">
        <w:rPr>
          <w:rFonts w:ascii="Arial" w:eastAsia="Verdana" w:hAnsi="Arial" w:cs="Arial"/>
          <w:sz w:val="24"/>
        </w:rPr>
        <w:t>ea</w:t>
      </w:r>
      <w:r w:rsidRPr="002D4416">
        <w:rPr>
          <w:rFonts w:ascii="Arial" w:eastAsia="Verdana" w:hAnsi="Arial" w:cs="Arial"/>
          <w:sz w:val="24"/>
        </w:rPr>
        <w:t>r</w:t>
      </w:r>
      <w:r w:rsidR="00A92832" w:rsidRPr="002D4416">
        <w:rPr>
          <w:rFonts w:ascii="Arial" w:eastAsia="Verdana" w:hAnsi="Arial" w:cs="Arial"/>
          <w:sz w:val="24"/>
        </w:rPr>
        <w:t xml:space="preserve"> </w:t>
      </w:r>
      <w:r w:rsidRPr="002D4416">
        <w:rPr>
          <w:rFonts w:ascii="Arial" w:eastAsia="Verdana" w:hAnsi="Arial" w:cs="Arial"/>
          <w:sz w:val="24"/>
        </w:rPr>
        <w:t>11s after their exams</w:t>
      </w:r>
    </w:p>
    <w:p w14:paraId="0DB455A3" w14:textId="77777777" w:rsidR="00690E60" w:rsidRPr="002D4416" w:rsidRDefault="00690E60" w:rsidP="00690E60">
      <w:pPr>
        <w:pStyle w:val="Normal1"/>
        <w:numPr>
          <w:ilvl w:val="0"/>
          <w:numId w:val="11"/>
        </w:numPr>
        <w:tabs>
          <w:tab w:val="left" w:pos="1418"/>
        </w:tabs>
        <w:rPr>
          <w:rFonts w:ascii="Arial" w:eastAsia="Verdana" w:hAnsi="Arial" w:cs="Arial"/>
          <w:sz w:val="24"/>
        </w:rPr>
      </w:pPr>
      <w:r w:rsidRPr="002D4416">
        <w:rPr>
          <w:rFonts w:ascii="Arial" w:eastAsia="Verdana" w:hAnsi="Arial" w:cs="Arial"/>
          <w:sz w:val="24"/>
        </w:rPr>
        <w:t>induction weeks at the start of 6</w:t>
      </w:r>
      <w:r w:rsidRPr="002D4416">
        <w:rPr>
          <w:rFonts w:ascii="Arial" w:eastAsia="Verdana" w:hAnsi="Arial" w:cs="Arial"/>
          <w:sz w:val="24"/>
          <w:vertAlign w:val="superscript"/>
        </w:rPr>
        <w:t>th</w:t>
      </w:r>
      <w:r w:rsidRPr="002D4416">
        <w:rPr>
          <w:rFonts w:ascii="Arial" w:eastAsia="Verdana" w:hAnsi="Arial" w:cs="Arial"/>
          <w:sz w:val="24"/>
        </w:rPr>
        <w:t xml:space="preserve"> Form</w:t>
      </w:r>
    </w:p>
    <w:p w14:paraId="5A4608E2" w14:textId="77777777" w:rsidR="00690E60" w:rsidRPr="002D4416" w:rsidRDefault="00690E60" w:rsidP="00690E60">
      <w:pPr>
        <w:pStyle w:val="Normal1"/>
        <w:numPr>
          <w:ilvl w:val="0"/>
          <w:numId w:val="11"/>
        </w:numPr>
        <w:tabs>
          <w:tab w:val="left" w:pos="1418"/>
        </w:tabs>
        <w:rPr>
          <w:rFonts w:ascii="Arial" w:eastAsia="Verdana" w:hAnsi="Arial" w:cs="Arial"/>
          <w:sz w:val="24"/>
        </w:rPr>
      </w:pPr>
      <w:r w:rsidRPr="002D4416">
        <w:rPr>
          <w:rFonts w:ascii="Arial" w:eastAsia="Verdana" w:hAnsi="Arial" w:cs="Arial"/>
          <w:sz w:val="24"/>
        </w:rPr>
        <w:t>setting summer homework in preparation for 6</w:t>
      </w:r>
      <w:r w:rsidRPr="002D4416">
        <w:rPr>
          <w:rFonts w:ascii="Arial" w:eastAsia="Verdana" w:hAnsi="Arial" w:cs="Arial"/>
          <w:sz w:val="24"/>
          <w:vertAlign w:val="superscript"/>
        </w:rPr>
        <w:t>th</w:t>
      </w:r>
      <w:r w:rsidRPr="002D4416">
        <w:rPr>
          <w:rFonts w:ascii="Arial" w:eastAsia="Verdana" w:hAnsi="Arial" w:cs="Arial"/>
          <w:sz w:val="24"/>
        </w:rPr>
        <w:t xml:space="preserve"> Form</w:t>
      </w:r>
    </w:p>
    <w:p w14:paraId="4BCFA88F" w14:textId="6DE79F88" w:rsidR="00690E60" w:rsidRPr="002D4416" w:rsidRDefault="00690E60" w:rsidP="00690E60">
      <w:pPr>
        <w:pStyle w:val="Normal1"/>
        <w:numPr>
          <w:ilvl w:val="0"/>
          <w:numId w:val="11"/>
        </w:numPr>
        <w:tabs>
          <w:tab w:val="left" w:pos="1418"/>
        </w:tabs>
        <w:rPr>
          <w:rFonts w:ascii="Arial" w:eastAsia="Verdana" w:hAnsi="Arial" w:cs="Arial"/>
          <w:sz w:val="24"/>
        </w:rPr>
      </w:pPr>
      <w:r w:rsidRPr="002D4416">
        <w:rPr>
          <w:rFonts w:ascii="Arial" w:eastAsia="Verdana" w:hAnsi="Arial" w:cs="Arial"/>
          <w:sz w:val="24"/>
        </w:rPr>
        <w:t xml:space="preserve">levelling the baseline of all students from their range of </w:t>
      </w:r>
      <w:r w:rsidR="0025461F">
        <w:rPr>
          <w:rFonts w:ascii="Arial" w:eastAsia="Verdana" w:hAnsi="Arial" w:cs="Arial"/>
          <w:sz w:val="24"/>
        </w:rPr>
        <w:t>International GCSE</w:t>
      </w:r>
      <w:r w:rsidRPr="002D4416">
        <w:rPr>
          <w:rFonts w:ascii="Arial" w:eastAsia="Verdana" w:hAnsi="Arial" w:cs="Arial"/>
          <w:sz w:val="24"/>
        </w:rPr>
        <w:t xml:space="preserve"> qualifications.</w:t>
      </w:r>
    </w:p>
    <w:p w14:paraId="5550F4F5" w14:textId="55BCECDE" w:rsidR="00C01A53" w:rsidRDefault="00C01A53" w:rsidP="00B37C84">
      <w:pPr>
        <w:spacing w:after="0"/>
      </w:pPr>
    </w:p>
    <w:p w14:paraId="15D3CF7A" w14:textId="79CB3862" w:rsidR="005F6041" w:rsidRDefault="005F6041" w:rsidP="00B37C84">
      <w:pPr>
        <w:spacing w:after="0"/>
      </w:pPr>
    </w:p>
    <w:p w14:paraId="043F093B" w14:textId="0DBF7C98" w:rsidR="00C073AA" w:rsidRDefault="00C073AA">
      <w:pPr>
        <w:spacing w:after="0"/>
      </w:pPr>
      <w:r>
        <w:br w:type="page"/>
      </w:r>
    </w:p>
    <w:p w14:paraId="061B8A25" w14:textId="77777777" w:rsidR="005F6041" w:rsidRDefault="005F6041" w:rsidP="00B37C84">
      <w:pPr>
        <w:spacing w:after="0"/>
      </w:pPr>
    </w:p>
    <w:tbl>
      <w:tblPr>
        <w:tblW w:w="150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268"/>
        <w:gridCol w:w="7797"/>
      </w:tblGrid>
      <w:tr w:rsidR="00A92832" w:rsidRPr="002D4416" w14:paraId="10EC191B" w14:textId="77777777" w:rsidTr="00D44518">
        <w:trPr>
          <w:cantSplit/>
          <w:trHeight w:val="451"/>
        </w:trPr>
        <w:tc>
          <w:tcPr>
            <w:tcW w:w="7268" w:type="dxa"/>
            <w:shd w:val="clear" w:color="auto" w:fill="A3C1E0" w:themeFill="accent1" w:themeFillTint="66"/>
            <w:tcMar>
              <w:top w:w="100" w:type="dxa"/>
              <w:left w:w="108" w:type="dxa"/>
              <w:bottom w:w="100" w:type="dxa"/>
              <w:right w:w="108" w:type="dxa"/>
            </w:tcMar>
          </w:tcPr>
          <w:p w14:paraId="5C2D0B3E" w14:textId="60079A89" w:rsidR="00A92832" w:rsidRPr="00A95E93" w:rsidRDefault="002D4416" w:rsidP="00A95E93">
            <w:pPr>
              <w:pStyle w:val="Tablehead"/>
              <w:tabs>
                <w:tab w:val="left" w:pos="567"/>
                <w:tab w:val="left" w:pos="1134"/>
              </w:tabs>
              <w:jc w:val="center"/>
              <w:rPr>
                <w:rFonts w:ascii="Arial" w:eastAsia="Verdana" w:hAnsi="Arial"/>
                <w:sz w:val="24"/>
              </w:rPr>
            </w:pPr>
            <w:r w:rsidRPr="002D4416">
              <w:rPr>
                <w:rFonts w:ascii="Arial" w:eastAsia="Verdana" w:hAnsi="Arial"/>
                <w:sz w:val="24"/>
              </w:rPr>
              <w:t xml:space="preserve">GCE </w:t>
            </w:r>
            <w:r w:rsidR="00002A17">
              <w:rPr>
                <w:rFonts w:ascii="Arial" w:eastAsia="Verdana" w:hAnsi="Arial"/>
                <w:sz w:val="24"/>
              </w:rPr>
              <w:t>Biology A</w:t>
            </w:r>
            <w:r w:rsidR="00A95E93">
              <w:rPr>
                <w:rFonts w:ascii="Arial" w:eastAsia="Verdana" w:hAnsi="Arial"/>
                <w:sz w:val="24"/>
              </w:rPr>
              <w:t xml:space="preserve"> - </w:t>
            </w:r>
            <w:r w:rsidR="00A92832" w:rsidRPr="002D4416">
              <w:rPr>
                <w:rFonts w:ascii="Arial" w:eastAsia="Verdana" w:hAnsi="Arial"/>
                <w:sz w:val="24"/>
              </w:rPr>
              <w:t xml:space="preserve">Topic </w:t>
            </w:r>
            <w:r w:rsidR="00002A17">
              <w:rPr>
                <w:rFonts w:ascii="Arial" w:eastAsia="Verdana" w:hAnsi="Arial"/>
                <w:sz w:val="24"/>
              </w:rPr>
              <w:t>1 – Lifestyle, Health and Risk</w:t>
            </w:r>
          </w:p>
        </w:tc>
        <w:tc>
          <w:tcPr>
            <w:tcW w:w="7797" w:type="dxa"/>
            <w:shd w:val="clear" w:color="auto" w:fill="A3C1E0" w:themeFill="accent1" w:themeFillTint="66"/>
          </w:tcPr>
          <w:p w14:paraId="471522FD" w14:textId="7BE63425" w:rsidR="00A92832" w:rsidRPr="002D4416" w:rsidRDefault="00A92832" w:rsidP="00A8544F">
            <w:pPr>
              <w:pStyle w:val="Tablehead"/>
              <w:tabs>
                <w:tab w:val="left" w:pos="567"/>
                <w:tab w:val="left" w:pos="1134"/>
              </w:tabs>
              <w:jc w:val="center"/>
              <w:rPr>
                <w:rFonts w:ascii="Arial" w:eastAsia="Verdana" w:hAnsi="Arial"/>
                <w:sz w:val="24"/>
              </w:rPr>
            </w:pPr>
            <w:r w:rsidRPr="002D4416">
              <w:rPr>
                <w:rFonts w:ascii="Arial" w:eastAsia="Verdana" w:hAnsi="Arial"/>
                <w:sz w:val="24"/>
              </w:rPr>
              <w:t>International GCSE</w:t>
            </w:r>
            <w:r w:rsidR="002D4416" w:rsidRPr="002D4416">
              <w:rPr>
                <w:rFonts w:ascii="Arial" w:eastAsia="Verdana" w:hAnsi="Arial"/>
                <w:sz w:val="24"/>
              </w:rPr>
              <w:t xml:space="preserve"> </w:t>
            </w:r>
            <w:r w:rsidR="00002A17">
              <w:rPr>
                <w:rFonts w:ascii="Arial" w:eastAsia="Verdana" w:hAnsi="Arial"/>
                <w:sz w:val="24"/>
              </w:rPr>
              <w:t>Biology</w:t>
            </w:r>
          </w:p>
        </w:tc>
      </w:tr>
      <w:tr w:rsidR="00002A17" w:rsidRPr="002D4416" w14:paraId="5D884B8E" w14:textId="77777777" w:rsidTr="00D44518">
        <w:trPr>
          <w:cantSplit/>
        </w:trPr>
        <w:tc>
          <w:tcPr>
            <w:tcW w:w="7268" w:type="dxa"/>
            <w:tcMar>
              <w:top w:w="100" w:type="dxa"/>
              <w:left w:w="108" w:type="dxa"/>
              <w:bottom w:w="100" w:type="dxa"/>
              <w:right w:w="108" w:type="dxa"/>
            </w:tcMar>
          </w:tcPr>
          <w:p w14:paraId="4C8BE871" w14:textId="2864DD4C" w:rsidR="00002A17" w:rsidRPr="00002A17" w:rsidRDefault="00002A17" w:rsidP="00002A17">
            <w:pPr>
              <w:pStyle w:val="Tabletext"/>
              <w:spacing w:line="276" w:lineRule="auto"/>
              <w:ind w:left="699" w:hanging="699"/>
              <w:rPr>
                <w:rFonts w:ascii="Arial" w:hAnsi="Arial"/>
                <w:sz w:val="24"/>
              </w:rPr>
            </w:pPr>
            <w:r w:rsidRPr="00002A17">
              <w:rPr>
                <w:rFonts w:ascii="Arial" w:hAnsi="Arial"/>
                <w:sz w:val="24"/>
              </w:rPr>
              <w:t>1.1</w:t>
            </w:r>
            <w:r w:rsidRPr="00002A17">
              <w:rPr>
                <w:rFonts w:ascii="Arial" w:hAnsi="Arial"/>
                <w:sz w:val="24"/>
              </w:rPr>
              <w:tab/>
              <w:t>Understand why many animals have a heart and circulation (mass transport to overcome limitations of diffusion in meeting the requirements of organisms).</w:t>
            </w:r>
          </w:p>
        </w:tc>
        <w:tc>
          <w:tcPr>
            <w:tcW w:w="7797" w:type="dxa"/>
            <w:shd w:val="clear" w:color="auto" w:fill="FFFFFF"/>
          </w:tcPr>
          <w:p w14:paraId="3E1E1470" w14:textId="2B7B7E45" w:rsidR="00AC7A28" w:rsidRPr="00AC7A28" w:rsidRDefault="00AC7A28" w:rsidP="00002A17">
            <w:pPr>
              <w:pStyle w:val="Tabletext"/>
              <w:spacing w:line="276" w:lineRule="auto"/>
              <w:rPr>
                <w:rFonts w:ascii="Arial" w:eastAsiaTheme="minorHAnsi" w:hAnsi="Arial"/>
                <w:b/>
                <w:bCs/>
                <w:color w:val="336699" w:themeColor="accent1"/>
                <w:sz w:val="24"/>
              </w:rPr>
            </w:pPr>
            <w:r w:rsidRPr="00AC7A28">
              <w:rPr>
                <w:rFonts w:ascii="Arial" w:eastAsiaTheme="minorHAnsi" w:hAnsi="Arial"/>
                <w:b/>
                <w:bCs/>
                <w:color w:val="336699" w:themeColor="accent1"/>
                <w:sz w:val="24"/>
              </w:rPr>
              <w:t>Topic 2(d) – Movement of substances into and out of cells</w:t>
            </w:r>
          </w:p>
          <w:p w14:paraId="5553A589" w14:textId="0919CEC5" w:rsidR="00002A17" w:rsidRPr="00002A17" w:rsidRDefault="00002A17" w:rsidP="00002A17">
            <w:pPr>
              <w:pStyle w:val="Tabletext"/>
              <w:spacing w:line="276" w:lineRule="auto"/>
              <w:rPr>
                <w:rFonts w:ascii="Arial" w:eastAsiaTheme="minorHAnsi" w:hAnsi="Arial"/>
                <w:sz w:val="24"/>
              </w:rPr>
            </w:pPr>
            <w:r w:rsidRPr="00002A17">
              <w:rPr>
                <w:rFonts w:ascii="Arial" w:eastAsiaTheme="minorHAnsi" w:hAnsi="Arial"/>
                <w:sz w:val="24"/>
              </w:rPr>
              <w:t>2.15</w:t>
            </w:r>
            <w:r>
              <w:rPr>
                <w:rFonts w:ascii="Arial" w:eastAsiaTheme="minorHAnsi" w:hAnsi="Arial"/>
                <w:sz w:val="24"/>
              </w:rPr>
              <w:t xml:space="preserve"> </w:t>
            </w:r>
            <w:r>
              <w:rPr>
                <w:rFonts w:ascii="Arial" w:eastAsiaTheme="minorHAnsi" w:hAnsi="Arial"/>
                <w:sz w:val="24"/>
              </w:rPr>
              <w:tab/>
            </w:r>
            <w:r w:rsidRPr="00002A17">
              <w:rPr>
                <w:rFonts w:ascii="Arial" w:eastAsiaTheme="minorHAnsi" w:hAnsi="Arial"/>
                <w:sz w:val="24"/>
              </w:rPr>
              <w:t xml:space="preserve">understand the processes of diffusion, osmosis and active </w:t>
            </w:r>
            <w:r>
              <w:rPr>
                <w:rFonts w:ascii="Arial" w:eastAsiaTheme="minorHAnsi" w:hAnsi="Arial"/>
                <w:sz w:val="24"/>
              </w:rPr>
              <w:tab/>
            </w:r>
            <w:r w:rsidRPr="00002A17">
              <w:rPr>
                <w:rFonts w:ascii="Arial" w:eastAsiaTheme="minorHAnsi" w:hAnsi="Arial"/>
                <w:sz w:val="24"/>
              </w:rPr>
              <w:t>transport by which substances move into and out of cells</w:t>
            </w:r>
          </w:p>
          <w:p w14:paraId="05026EEF" w14:textId="51E32114" w:rsidR="00002A17" w:rsidRPr="00002A17" w:rsidRDefault="00002A17" w:rsidP="00002A17">
            <w:pPr>
              <w:pStyle w:val="Tabletext"/>
              <w:spacing w:line="276" w:lineRule="auto"/>
              <w:rPr>
                <w:rFonts w:ascii="Arial" w:eastAsiaTheme="minorHAnsi" w:hAnsi="Arial"/>
                <w:sz w:val="24"/>
              </w:rPr>
            </w:pPr>
            <w:r w:rsidRPr="00002A17">
              <w:rPr>
                <w:rFonts w:ascii="Arial" w:eastAsiaTheme="minorHAnsi" w:hAnsi="Arial"/>
                <w:sz w:val="24"/>
              </w:rPr>
              <w:t>2.16</w:t>
            </w:r>
            <w:r>
              <w:rPr>
                <w:rFonts w:ascii="Arial" w:eastAsiaTheme="minorHAnsi" w:hAnsi="Arial"/>
                <w:sz w:val="24"/>
              </w:rPr>
              <w:tab/>
            </w:r>
            <w:r w:rsidRPr="00002A17">
              <w:rPr>
                <w:rFonts w:ascii="Arial" w:eastAsiaTheme="minorHAnsi" w:hAnsi="Arial"/>
                <w:sz w:val="24"/>
              </w:rPr>
              <w:t xml:space="preserve">understand how factors affect the rate of movement of substances </w:t>
            </w:r>
            <w:r>
              <w:rPr>
                <w:rFonts w:ascii="Arial" w:eastAsiaTheme="minorHAnsi" w:hAnsi="Arial"/>
                <w:sz w:val="24"/>
              </w:rPr>
              <w:tab/>
            </w:r>
            <w:r w:rsidRPr="00002A17">
              <w:rPr>
                <w:rFonts w:ascii="Arial" w:eastAsiaTheme="minorHAnsi" w:hAnsi="Arial"/>
                <w:sz w:val="24"/>
              </w:rPr>
              <w:t xml:space="preserve">into and out of cells, including the effects of surface area to </w:t>
            </w:r>
            <w:r>
              <w:rPr>
                <w:rFonts w:ascii="Arial" w:eastAsiaTheme="minorHAnsi" w:hAnsi="Arial"/>
                <w:sz w:val="24"/>
              </w:rPr>
              <w:tab/>
            </w:r>
            <w:r w:rsidRPr="00002A17">
              <w:rPr>
                <w:rFonts w:ascii="Arial" w:eastAsiaTheme="minorHAnsi" w:hAnsi="Arial"/>
                <w:sz w:val="24"/>
              </w:rPr>
              <w:t>volume ratio, distance, temperature and concentration gradient</w:t>
            </w:r>
          </w:p>
          <w:p w14:paraId="3E7866A4" w14:textId="46BCF156" w:rsidR="00AC7A28" w:rsidRPr="00AC7A28" w:rsidRDefault="00AC7A28" w:rsidP="00AC7A28">
            <w:pPr>
              <w:pStyle w:val="Tabletext"/>
              <w:spacing w:line="276" w:lineRule="auto"/>
              <w:rPr>
                <w:rFonts w:ascii="Arial" w:eastAsiaTheme="minorHAnsi" w:hAnsi="Arial"/>
                <w:b/>
                <w:bCs/>
                <w:color w:val="336699" w:themeColor="accent1"/>
                <w:sz w:val="24"/>
              </w:rPr>
            </w:pPr>
            <w:r w:rsidRPr="00AC7A28">
              <w:rPr>
                <w:rFonts w:ascii="Arial" w:eastAsiaTheme="minorHAnsi" w:hAnsi="Arial"/>
                <w:b/>
                <w:bCs/>
                <w:color w:val="336699" w:themeColor="accent1"/>
                <w:sz w:val="24"/>
              </w:rPr>
              <w:t>Topic 2(</w:t>
            </w:r>
            <w:r>
              <w:rPr>
                <w:rFonts w:ascii="Arial" w:eastAsiaTheme="minorHAnsi" w:hAnsi="Arial"/>
                <w:b/>
                <w:bCs/>
                <w:color w:val="336699" w:themeColor="accent1"/>
                <w:sz w:val="24"/>
              </w:rPr>
              <w:t>h</w:t>
            </w:r>
            <w:r w:rsidRPr="00AC7A28">
              <w:rPr>
                <w:rFonts w:ascii="Arial" w:eastAsiaTheme="minorHAnsi" w:hAnsi="Arial"/>
                <w:b/>
                <w:bCs/>
                <w:color w:val="336699" w:themeColor="accent1"/>
                <w:sz w:val="24"/>
              </w:rPr>
              <w:t xml:space="preserve">) – </w:t>
            </w:r>
            <w:r>
              <w:rPr>
                <w:rFonts w:ascii="Arial" w:eastAsiaTheme="minorHAnsi" w:hAnsi="Arial"/>
                <w:b/>
                <w:bCs/>
                <w:color w:val="336699" w:themeColor="accent1"/>
                <w:sz w:val="24"/>
              </w:rPr>
              <w:t>Transport</w:t>
            </w:r>
          </w:p>
          <w:p w14:paraId="49668B75" w14:textId="1178D1C3" w:rsidR="00002A17" w:rsidRPr="00002A17" w:rsidRDefault="00002A17" w:rsidP="00002A17">
            <w:pPr>
              <w:pStyle w:val="Tabletext"/>
              <w:spacing w:line="276" w:lineRule="auto"/>
              <w:rPr>
                <w:rFonts w:ascii="Arial" w:eastAsiaTheme="minorHAnsi" w:hAnsi="Arial"/>
                <w:sz w:val="24"/>
              </w:rPr>
            </w:pPr>
            <w:r w:rsidRPr="00002A17">
              <w:rPr>
                <w:rFonts w:ascii="Arial" w:eastAsiaTheme="minorHAnsi" w:hAnsi="Arial"/>
                <w:sz w:val="24"/>
              </w:rPr>
              <w:t>2.51</w:t>
            </w:r>
            <w:r>
              <w:rPr>
                <w:rFonts w:ascii="Arial" w:eastAsiaTheme="minorHAnsi" w:hAnsi="Arial"/>
                <w:sz w:val="24"/>
              </w:rPr>
              <w:tab/>
            </w:r>
            <w:r w:rsidRPr="00002A17">
              <w:rPr>
                <w:rFonts w:ascii="Arial" w:eastAsiaTheme="minorHAnsi" w:hAnsi="Arial"/>
                <w:sz w:val="24"/>
              </w:rPr>
              <w:t xml:space="preserve">understand why simple, unicellular organisms can rely on diffusion </w:t>
            </w:r>
            <w:r>
              <w:rPr>
                <w:rFonts w:ascii="Arial" w:eastAsiaTheme="minorHAnsi" w:hAnsi="Arial"/>
                <w:sz w:val="24"/>
              </w:rPr>
              <w:tab/>
            </w:r>
            <w:r w:rsidRPr="00002A17">
              <w:rPr>
                <w:rFonts w:ascii="Arial" w:eastAsiaTheme="minorHAnsi" w:hAnsi="Arial"/>
                <w:sz w:val="24"/>
              </w:rPr>
              <w:t>for movement of substances in and out of the cell</w:t>
            </w:r>
          </w:p>
          <w:p w14:paraId="6E1CAF91" w14:textId="41A4D76D" w:rsidR="00002A17" w:rsidRPr="00002A17" w:rsidRDefault="00002A17" w:rsidP="00002A17">
            <w:pPr>
              <w:pStyle w:val="Tabletext"/>
              <w:spacing w:line="276" w:lineRule="auto"/>
              <w:ind w:left="567" w:hanging="567"/>
              <w:rPr>
                <w:rFonts w:ascii="Arial" w:hAnsi="Arial"/>
                <w:sz w:val="24"/>
              </w:rPr>
            </w:pPr>
            <w:r w:rsidRPr="00002A17">
              <w:rPr>
                <w:rFonts w:ascii="Arial" w:eastAsiaTheme="minorHAnsi" w:hAnsi="Arial"/>
                <w:sz w:val="24"/>
              </w:rPr>
              <w:t>2.52</w:t>
            </w:r>
            <w:r>
              <w:rPr>
                <w:rFonts w:ascii="Arial" w:eastAsiaTheme="minorHAnsi" w:hAnsi="Arial"/>
                <w:sz w:val="24"/>
              </w:rPr>
              <w:tab/>
              <w:t xml:space="preserve"> </w:t>
            </w:r>
            <w:r w:rsidRPr="00002A17">
              <w:rPr>
                <w:rFonts w:ascii="Arial" w:eastAsiaTheme="minorHAnsi" w:hAnsi="Arial"/>
                <w:sz w:val="24"/>
              </w:rPr>
              <w:t xml:space="preserve"> understand the need for a transport system in multicellular </w:t>
            </w:r>
            <w:r>
              <w:rPr>
                <w:rFonts w:ascii="Arial" w:eastAsiaTheme="minorHAnsi" w:hAnsi="Arial"/>
                <w:sz w:val="24"/>
              </w:rPr>
              <w:tab/>
            </w:r>
            <w:r w:rsidRPr="00002A17">
              <w:rPr>
                <w:rFonts w:ascii="Arial" w:eastAsiaTheme="minorHAnsi" w:hAnsi="Arial"/>
                <w:sz w:val="24"/>
              </w:rPr>
              <w:t>organisms</w:t>
            </w:r>
          </w:p>
        </w:tc>
      </w:tr>
      <w:tr w:rsidR="00002A17" w:rsidRPr="002D4416" w14:paraId="269A7229" w14:textId="77777777" w:rsidTr="00D44518">
        <w:trPr>
          <w:cantSplit/>
        </w:trPr>
        <w:tc>
          <w:tcPr>
            <w:tcW w:w="7268" w:type="dxa"/>
            <w:tcMar>
              <w:top w:w="100" w:type="dxa"/>
              <w:left w:w="108" w:type="dxa"/>
              <w:bottom w:w="100" w:type="dxa"/>
              <w:right w:w="108" w:type="dxa"/>
            </w:tcMar>
          </w:tcPr>
          <w:p w14:paraId="1327F56F" w14:textId="1D5732AE" w:rsidR="00002A17" w:rsidRPr="00002A17" w:rsidRDefault="00002A17" w:rsidP="00002A17">
            <w:pPr>
              <w:pStyle w:val="Tabletext"/>
              <w:spacing w:line="276" w:lineRule="auto"/>
              <w:ind w:left="699" w:hanging="699"/>
              <w:rPr>
                <w:rFonts w:ascii="Arial" w:hAnsi="Arial"/>
                <w:sz w:val="24"/>
              </w:rPr>
            </w:pPr>
            <w:r w:rsidRPr="00002A17">
              <w:rPr>
                <w:rFonts w:ascii="Arial" w:hAnsi="Arial"/>
                <w:sz w:val="24"/>
              </w:rPr>
              <w:t>1.2</w:t>
            </w:r>
            <w:r w:rsidRPr="00002A17">
              <w:rPr>
                <w:rFonts w:ascii="Arial" w:hAnsi="Arial"/>
                <w:sz w:val="24"/>
              </w:rPr>
              <w:tab/>
              <w:t>Understand the importance of water as a solvent in transport, including its dipole nature.</w:t>
            </w:r>
          </w:p>
        </w:tc>
        <w:tc>
          <w:tcPr>
            <w:tcW w:w="7797" w:type="dxa"/>
            <w:shd w:val="clear" w:color="auto" w:fill="FFFFFF"/>
          </w:tcPr>
          <w:p w14:paraId="1BF7823A" w14:textId="77777777" w:rsidR="00AC7A28" w:rsidRPr="00AC7A28" w:rsidRDefault="00AC7A28" w:rsidP="00AC7A28">
            <w:pPr>
              <w:pStyle w:val="Tabletext"/>
              <w:spacing w:line="276" w:lineRule="auto"/>
              <w:rPr>
                <w:rFonts w:ascii="Arial" w:eastAsiaTheme="minorHAnsi" w:hAnsi="Arial"/>
                <w:b/>
                <w:bCs/>
                <w:color w:val="336699" w:themeColor="accent1"/>
                <w:sz w:val="24"/>
              </w:rPr>
            </w:pPr>
            <w:r w:rsidRPr="00AC7A28">
              <w:rPr>
                <w:rFonts w:ascii="Arial" w:eastAsiaTheme="minorHAnsi" w:hAnsi="Arial"/>
                <w:b/>
                <w:bCs/>
                <w:color w:val="336699" w:themeColor="accent1"/>
                <w:sz w:val="24"/>
              </w:rPr>
              <w:t>Topic 2(d) – Movement of substances into and out of cells</w:t>
            </w:r>
          </w:p>
          <w:p w14:paraId="7EFF6389" w14:textId="0CF05E2C" w:rsidR="00002A17" w:rsidRPr="00002A17" w:rsidRDefault="00002A17" w:rsidP="00002A17">
            <w:pPr>
              <w:pStyle w:val="Tabletext"/>
              <w:spacing w:line="276" w:lineRule="auto"/>
              <w:ind w:left="567" w:hanging="567"/>
              <w:rPr>
                <w:rFonts w:ascii="Arial" w:hAnsi="Arial"/>
                <w:sz w:val="24"/>
              </w:rPr>
            </w:pPr>
            <w:r w:rsidRPr="00002A17">
              <w:rPr>
                <w:rFonts w:ascii="Arial" w:eastAsiaTheme="minorHAnsi" w:hAnsi="Arial"/>
                <w:sz w:val="24"/>
              </w:rPr>
              <w:t>2.15</w:t>
            </w:r>
            <w:r>
              <w:rPr>
                <w:rFonts w:ascii="Arial" w:eastAsiaTheme="minorHAnsi" w:hAnsi="Arial"/>
                <w:sz w:val="24"/>
              </w:rPr>
              <w:tab/>
            </w:r>
            <w:r w:rsidR="00D70D14">
              <w:rPr>
                <w:rFonts w:ascii="Arial" w:eastAsiaTheme="minorHAnsi" w:hAnsi="Arial"/>
                <w:sz w:val="24"/>
              </w:rPr>
              <w:tab/>
            </w:r>
            <w:r w:rsidRPr="00002A17">
              <w:rPr>
                <w:rFonts w:ascii="Arial" w:eastAsiaTheme="minorHAnsi" w:hAnsi="Arial"/>
                <w:sz w:val="24"/>
              </w:rPr>
              <w:t xml:space="preserve">understand the processes of diffusion, osmosis and active </w:t>
            </w:r>
            <w:r w:rsidR="00D70D14">
              <w:rPr>
                <w:rFonts w:ascii="Arial" w:eastAsiaTheme="minorHAnsi" w:hAnsi="Arial"/>
                <w:sz w:val="24"/>
              </w:rPr>
              <w:tab/>
            </w:r>
            <w:r w:rsidRPr="00002A17">
              <w:rPr>
                <w:rFonts w:ascii="Arial" w:eastAsiaTheme="minorHAnsi" w:hAnsi="Arial"/>
                <w:sz w:val="24"/>
              </w:rPr>
              <w:t>transport by which substances move into and out of cells</w:t>
            </w:r>
          </w:p>
        </w:tc>
      </w:tr>
    </w:tbl>
    <w:p w14:paraId="139CEB87" w14:textId="1D501B15" w:rsidR="00AC7A28" w:rsidRDefault="00AC7A28" w:rsidP="00225E0D"/>
    <w:p w14:paraId="252BC0C2" w14:textId="77777777" w:rsidR="00AC7A28" w:rsidRDefault="00AC7A28">
      <w:pPr>
        <w:spacing w:after="0"/>
      </w:pPr>
      <w:r>
        <w:br w:type="page"/>
      </w:r>
    </w:p>
    <w:tbl>
      <w:tblPr>
        <w:tblW w:w="150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268"/>
        <w:gridCol w:w="7797"/>
      </w:tblGrid>
      <w:tr w:rsidR="00AC7A28" w:rsidRPr="002D4416" w14:paraId="61724960" w14:textId="77777777" w:rsidTr="00CA756E">
        <w:trPr>
          <w:cantSplit/>
          <w:trHeight w:val="451"/>
        </w:trPr>
        <w:tc>
          <w:tcPr>
            <w:tcW w:w="7268" w:type="dxa"/>
            <w:shd w:val="clear" w:color="auto" w:fill="A3C1E0" w:themeFill="accent1" w:themeFillTint="66"/>
            <w:tcMar>
              <w:top w:w="100" w:type="dxa"/>
              <w:left w:w="108" w:type="dxa"/>
              <w:bottom w:w="100" w:type="dxa"/>
              <w:right w:w="108" w:type="dxa"/>
            </w:tcMar>
          </w:tcPr>
          <w:p w14:paraId="6D93CB3F" w14:textId="6A77FD61" w:rsidR="00AC7A28" w:rsidRPr="00A95E93" w:rsidRDefault="00AC7A28" w:rsidP="00A95E93">
            <w:pPr>
              <w:pStyle w:val="Tablehead"/>
              <w:tabs>
                <w:tab w:val="left" w:pos="567"/>
                <w:tab w:val="left" w:pos="1134"/>
              </w:tabs>
              <w:jc w:val="center"/>
              <w:rPr>
                <w:rFonts w:ascii="Arial" w:eastAsia="Verdana" w:hAnsi="Arial"/>
                <w:sz w:val="24"/>
              </w:rPr>
            </w:pPr>
            <w:r w:rsidRPr="002D4416">
              <w:rPr>
                <w:rFonts w:ascii="Arial" w:eastAsia="Verdana" w:hAnsi="Arial"/>
                <w:sz w:val="24"/>
              </w:rPr>
              <w:lastRenderedPageBreak/>
              <w:t xml:space="preserve">GCE </w:t>
            </w:r>
            <w:r>
              <w:rPr>
                <w:rFonts w:ascii="Arial" w:eastAsia="Verdana" w:hAnsi="Arial"/>
                <w:sz w:val="24"/>
              </w:rPr>
              <w:t>Biology A</w:t>
            </w:r>
            <w:r w:rsidR="00A95E93">
              <w:rPr>
                <w:rFonts w:ascii="Arial" w:eastAsia="Verdana" w:hAnsi="Arial"/>
                <w:sz w:val="24"/>
              </w:rPr>
              <w:t xml:space="preserve"> - </w:t>
            </w:r>
            <w:r w:rsidRPr="002D4416">
              <w:rPr>
                <w:rFonts w:ascii="Arial" w:eastAsia="Verdana" w:hAnsi="Arial"/>
                <w:sz w:val="24"/>
              </w:rPr>
              <w:t xml:space="preserve">Topic </w:t>
            </w:r>
            <w:r>
              <w:rPr>
                <w:rFonts w:ascii="Arial" w:eastAsia="Verdana" w:hAnsi="Arial"/>
                <w:sz w:val="24"/>
              </w:rPr>
              <w:t>1 – Lifestyle, Health and Risk</w:t>
            </w:r>
          </w:p>
        </w:tc>
        <w:tc>
          <w:tcPr>
            <w:tcW w:w="7797" w:type="dxa"/>
            <w:shd w:val="clear" w:color="auto" w:fill="A3C1E0" w:themeFill="accent1" w:themeFillTint="66"/>
          </w:tcPr>
          <w:p w14:paraId="59E92D0E" w14:textId="77777777" w:rsidR="00AC7A28" w:rsidRPr="002D4416" w:rsidRDefault="00AC7A28" w:rsidP="00CA756E">
            <w:pPr>
              <w:pStyle w:val="Tablehead"/>
              <w:tabs>
                <w:tab w:val="left" w:pos="567"/>
                <w:tab w:val="left" w:pos="1134"/>
              </w:tabs>
              <w:jc w:val="center"/>
              <w:rPr>
                <w:rFonts w:ascii="Arial" w:eastAsia="Verdana" w:hAnsi="Arial"/>
                <w:sz w:val="24"/>
              </w:rPr>
            </w:pPr>
            <w:r w:rsidRPr="002D4416">
              <w:rPr>
                <w:rFonts w:ascii="Arial" w:eastAsia="Verdana" w:hAnsi="Arial"/>
                <w:sz w:val="24"/>
              </w:rPr>
              <w:t xml:space="preserve">International GCSE </w:t>
            </w:r>
            <w:r>
              <w:rPr>
                <w:rFonts w:ascii="Arial" w:eastAsia="Verdana" w:hAnsi="Arial"/>
                <w:sz w:val="24"/>
              </w:rPr>
              <w:t>Biology</w:t>
            </w:r>
          </w:p>
        </w:tc>
      </w:tr>
      <w:tr w:rsidR="00AC7A28" w:rsidRPr="002D4416" w14:paraId="39B7A426" w14:textId="77777777" w:rsidTr="00CA756E">
        <w:trPr>
          <w:cantSplit/>
        </w:trPr>
        <w:tc>
          <w:tcPr>
            <w:tcW w:w="7268" w:type="dxa"/>
            <w:tcMar>
              <w:top w:w="100" w:type="dxa"/>
              <w:left w:w="108" w:type="dxa"/>
              <w:bottom w:w="100" w:type="dxa"/>
              <w:right w:w="108" w:type="dxa"/>
            </w:tcMar>
          </w:tcPr>
          <w:p w14:paraId="7875D92A" w14:textId="494CCBE2" w:rsidR="00AC7A28" w:rsidRPr="00AC7A28" w:rsidRDefault="00AC7A28" w:rsidP="00AC7A28">
            <w:pPr>
              <w:pStyle w:val="Tabletext"/>
              <w:spacing w:line="276" w:lineRule="auto"/>
              <w:ind w:left="699" w:hanging="699"/>
              <w:rPr>
                <w:rFonts w:ascii="Arial" w:hAnsi="Arial"/>
                <w:sz w:val="24"/>
              </w:rPr>
            </w:pPr>
            <w:r w:rsidRPr="00AC7A28">
              <w:rPr>
                <w:rFonts w:ascii="Arial" w:hAnsi="Arial"/>
                <w:sz w:val="24"/>
              </w:rPr>
              <w:t>1.3</w:t>
            </w:r>
            <w:r w:rsidRPr="00AC7A28">
              <w:rPr>
                <w:rFonts w:ascii="Arial" w:hAnsi="Arial"/>
                <w:sz w:val="24"/>
              </w:rPr>
              <w:tab/>
              <w:t>Understand how the structures of blood vessels (capillaries, arteries and veins) relate to their functions.</w:t>
            </w:r>
          </w:p>
        </w:tc>
        <w:tc>
          <w:tcPr>
            <w:tcW w:w="7797" w:type="dxa"/>
            <w:shd w:val="clear" w:color="auto" w:fill="FFFFFF"/>
          </w:tcPr>
          <w:p w14:paraId="2BC11518" w14:textId="613A8E9A" w:rsidR="00AC7A28" w:rsidRPr="00AC7A28" w:rsidRDefault="00AC7A28" w:rsidP="00AC7A28">
            <w:pPr>
              <w:pStyle w:val="Tabletext"/>
              <w:spacing w:line="276" w:lineRule="auto"/>
              <w:rPr>
                <w:rFonts w:ascii="Arial" w:eastAsiaTheme="minorHAnsi" w:hAnsi="Arial"/>
                <w:b/>
                <w:bCs/>
                <w:color w:val="336699" w:themeColor="accent1"/>
                <w:sz w:val="24"/>
              </w:rPr>
            </w:pPr>
            <w:r w:rsidRPr="00AC7A28">
              <w:rPr>
                <w:rFonts w:ascii="Arial" w:eastAsiaTheme="minorHAnsi" w:hAnsi="Arial"/>
                <w:b/>
                <w:bCs/>
                <w:color w:val="336699" w:themeColor="accent1"/>
                <w:sz w:val="24"/>
              </w:rPr>
              <w:t>Topic 2(</w:t>
            </w:r>
            <w:r>
              <w:rPr>
                <w:rFonts w:ascii="Arial" w:eastAsiaTheme="minorHAnsi" w:hAnsi="Arial"/>
                <w:b/>
                <w:bCs/>
                <w:color w:val="336699" w:themeColor="accent1"/>
                <w:sz w:val="24"/>
              </w:rPr>
              <w:t>h</w:t>
            </w:r>
            <w:r w:rsidRPr="00AC7A28">
              <w:rPr>
                <w:rFonts w:ascii="Arial" w:eastAsiaTheme="minorHAnsi" w:hAnsi="Arial"/>
                <w:b/>
                <w:bCs/>
                <w:color w:val="336699" w:themeColor="accent1"/>
                <w:sz w:val="24"/>
              </w:rPr>
              <w:t xml:space="preserve">) – </w:t>
            </w:r>
            <w:r>
              <w:rPr>
                <w:rFonts w:ascii="Arial" w:eastAsiaTheme="minorHAnsi" w:hAnsi="Arial"/>
                <w:b/>
                <w:bCs/>
                <w:color w:val="336699" w:themeColor="accent1"/>
                <w:sz w:val="24"/>
              </w:rPr>
              <w:t>Transport</w:t>
            </w:r>
          </w:p>
          <w:p w14:paraId="17CD4AB4" w14:textId="71D3EE8B" w:rsidR="00AC7A28" w:rsidRPr="00AC7A28" w:rsidRDefault="00AC7A28" w:rsidP="00AC7A28">
            <w:pPr>
              <w:pStyle w:val="Tabletext"/>
              <w:spacing w:line="276" w:lineRule="auto"/>
              <w:rPr>
                <w:rFonts w:ascii="Arial" w:eastAsiaTheme="minorHAnsi" w:hAnsi="Arial"/>
                <w:sz w:val="24"/>
              </w:rPr>
            </w:pPr>
            <w:r w:rsidRPr="00AC7A28">
              <w:rPr>
                <w:rFonts w:ascii="Arial" w:eastAsiaTheme="minorHAnsi" w:hAnsi="Arial"/>
                <w:sz w:val="24"/>
              </w:rPr>
              <w:t xml:space="preserve">2.68 </w:t>
            </w:r>
            <w:r w:rsidRPr="00AC7A28">
              <w:rPr>
                <w:rFonts w:ascii="Arial" w:eastAsiaTheme="minorHAnsi" w:hAnsi="Arial"/>
                <w:sz w:val="24"/>
              </w:rPr>
              <w:tab/>
              <w:t xml:space="preserve">understand how the structure of arteries, veins and capillaries </w:t>
            </w:r>
            <w:r w:rsidRPr="00AC7A28">
              <w:rPr>
                <w:rFonts w:ascii="Arial" w:eastAsiaTheme="minorHAnsi" w:hAnsi="Arial"/>
                <w:sz w:val="24"/>
              </w:rPr>
              <w:tab/>
              <w:t>relate to their function</w:t>
            </w:r>
          </w:p>
        </w:tc>
      </w:tr>
      <w:tr w:rsidR="00AC7A28" w:rsidRPr="002D4416" w14:paraId="0EDA30BD" w14:textId="77777777" w:rsidTr="00CA756E">
        <w:trPr>
          <w:cantSplit/>
        </w:trPr>
        <w:tc>
          <w:tcPr>
            <w:tcW w:w="7268" w:type="dxa"/>
            <w:tcMar>
              <w:top w:w="100" w:type="dxa"/>
              <w:left w:w="108" w:type="dxa"/>
              <w:bottom w:w="100" w:type="dxa"/>
              <w:right w:w="108" w:type="dxa"/>
            </w:tcMar>
          </w:tcPr>
          <w:p w14:paraId="2236864E" w14:textId="77777777" w:rsidR="00AC7A28" w:rsidRPr="00AC7A28" w:rsidRDefault="00AC7A28" w:rsidP="00AC7A28">
            <w:pPr>
              <w:pStyle w:val="Tabletext"/>
              <w:spacing w:before="0" w:line="276" w:lineRule="auto"/>
              <w:ind w:left="720" w:hanging="720"/>
              <w:rPr>
                <w:rFonts w:ascii="Arial" w:hAnsi="Arial"/>
                <w:sz w:val="24"/>
              </w:rPr>
            </w:pPr>
            <w:r w:rsidRPr="00AC7A28">
              <w:rPr>
                <w:rFonts w:ascii="Arial" w:hAnsi="Arial"/>
                <w:sz w:val="24"/>
              </w:rPr>
              <w:t>1.4</w:t>
            </w:r>
            <w:r w:rsidRPr="00AC7A28">
              <w:rPr>
                <w:rFonts w:ascii="Arial" w:hAnsi="Arial"/>
                <w:sz w:val="24"/>
              </w:rPr>
              <w:tab/>
              <w:t>i) Know the cardiac cycle (atrial systole, ventricular systole and cardiac diastole) and relate the structure and operation of the mammalian heart, including the major blood vessels, to its function.</w:t>
            </w:r>
          </w:p>
          <w:p w14:paraId="55210797" w14:textId="20CB12B7" w:rsidR="00AC7A28" w:rsidRPr="00AC7A28" w:rsidRDefault="00AC7A28" w:rsidP="00AC7A28">
            <w:pPr>
              <w:pStyle w:val="Tabletext"/>
              <w:spacing w:line="276" w:lineRule="auto"/>
              <w:ind w:left="699" w:hanging="699"/>
              <w:rPr>
                <w:rFonts w:ascii="Arial" w:hAnsi="Arial"/>
                <w:sz w:val="24"/>
              </w:rPr>
            </w:pPr>
            <w:r w:rsidRPr="00AC7A28">
              <w:rPr>
                <w:rFonts w:ascii="Arial" w:hAnsi="Arial"/>
                <w:sz w:val="24"/>
              </w:rPr>
              <w:tab/>
              <w:t>ii) Know how the relationship between heart structure and function can be investigated practically.</w:t>
            </w:r>
          </w:p>
        </w:tc>
        <w:tc>
          <w:tcPr>
            <w:tcW w:w="7797" w:type="dxa"/>
            <w:shd w:val="clear" w:color="auto" w:fill="FFFFFF"/>
          </w:tcPr>
          <w:p w14:paraId="1E7DA115" w14:textId="77777777" w:rsidR="00AC7A28" w:rsidRPr="00AC7A28" w:rsidRDefault="00AC7A28" w:rsidP="00AC7A28">
            <w:pPr>
              <w:pStyle w:val="Tabletext"/>
              <w:spacing w:line="276" w:lineRule="auto"/>
              <w:rPr>
                <w:rFonts w:ascii="Arial" w:eastAsiaTheme="minorHAnsi" w:hAnsi="Arial"/>
                <w:b/>
                <w:bCs/>
                <w:color w:val="336699" w:themeColor="accent1"/>
                <w:sz w:val="24"/>
              </w:rPr>
            </w:pPr>
            <w:r w:rsidRPr="00AC7A28">
              <w:rPr>
                <w:rFonts w:ascii="Arial" w:eastAsiaTheme="minorHAnsi" w:hAnsi="Arial"/>
                <w:b/>
                <w:bCs/>
                <w:color w:val="336699" w:themeColor="accent1"/>
                <w:sz w:val="24"/>
              </w:rPr>
              <w:t>Topic 2(</w:t>
            </w:r>
            <w:r>
              <w:rPr>
                <w:rFonts w:ascii="Arial" w:eastAsiaTheme="minorHAnsi" w:hAnsi="Arial"/>
                <w:b/>
                <w:bCs/>
                <w:color w:val="336699" w:themeColor="accent1"/>
                <w:sz w:val="24"/>
              </w:rPr>
              <w:t>h</w:t>
            </w:r>
            <w:r w:rsidRPr="00AC7A28">
              <w:rPr>
                <w:rFonts w:ascii="Arial" w:eastAsiaTheme="minorHAnsi" w:hAnsi="Arial"/>
                <w:b/>
                <w:bCs/>
                <w:color w:val="336699" w:themeColor="accent1"/>
                <w:sz w:val="24"/>
              </w:rPr>
              <w:t xml:space="preserve">) – </w:t>
            </w:r>
            <w:r>
              <w:rPr>
                <w:rFonts w:ascii="Arial" w:eastAsiaTheme="minorHAnsi" w:hAnsi="Arial"/>
                <w:b/>
                <w:bCs/>
                <w:color w:val="336699" w:themeColor="accent1"/>
                <w:sz w:val="24"/>
              </w:rPr>
              <w:t>Transport</w:t>
            </w:r>
          </w:p>
          <w:p w14:paraId="11CF55D0" w14:textId="1A53F63C" w:rsidR="00AC7A28" w:rsidRPr="00AC7A28" w:rsidRDefault="00AC7A28" w:rsidP="00AC7A28">
            <w:pPr>
              <w:pStyle w:val="Tabletext"/>
              <w:spacing w:before="0" w:line="276" w:lineRule="auto"/>
              <w:rPr>
                <w:rFonts w:ascii="Arial" w:eastAsiaTheme="minorHAnsi" w:hAnsi="Arial"/>
                <w:sz w:val="24"/>
              </w:rPr>
            </w:pPr>
            <w:r w:rsidRPr="00AC7A28">
              <w:rPr>
                <w:rFonts w:ascii="Arial" w:eastAsiaTheme="minorHAnsi" w:hAnsi="Arial"/>
                <w:sz w:val="24"/>
              </w:rPr>
              <w:t>2.65</w:t>
            </w:r>
            <w:r>
              <w:rPr>
                <w:rFonts w:ascii="Arial" w:eastAsiaTheme="minorHAnsi" w:hAnsi="Arial"/>
                <w:sz w:val="24"/>
              </w:rPr>
              <w:tab/>
            </w:r>
            <w:r w:rsidRPr="00AC7A28">
              <w:rPr>
                <w:rFonts w:ascii="Arial" w:eastAsiaTheme="minorHAnsi" w:hAnsi="Arial"/>
                <w:sz w:val="24"/>
              </w:rPr>
              <w:t>describe the structure of the heart and how it functions</w:t>
            </w:r>
          </w:p>
          <w:p w14:paraId="30036F86" w14:textId="166E237B" w:rsidR="00AC7A28" w:rsidRPr="00AC7A28" w:rsidRDefault="00AC7A28" w:rsidP="00AC7A28">
            <w:pPr>
              <w:pStyle w:val="Tabletext"/>
              <w:spacing w:line="276" w:lineRule="auto"/>
              <w:rPr>
                <w:rFonts w:ascii="Arial" w:eastAsiaTheme="minorHAnsi" w:hAnsi="Arial"/>
                <w:sz w:val="24"/>
              </w:rPr>
            </w:pPr>
            <w:r w:rsidRPr="00AC7A28">
              <w:rPr>
                <w:rFonts w:ascii="Arial" w:eastAsiaTheme="minorHAnsi" w:hAnsi="Arial"/>
                <w:sz w:val="24"/>
              </w:rPr>
              <w:t>2.69</w:t>
            </w:r>
            <w:r>
              <w:rPr>
                <w:rFonts w:ascii="Arial" w:eastAsiaTheme="minorHAnsi" w:hAnsi="Arial"/>
                <w:sz w:val="24"/>
              </w:rPr>
              <w:tab/>
            </w:r>
            <w:r w:rsidRPr="00AC7A28">
              <w:rPr>
                <w:rFonts w:ascii="Arial" w:eastAsiaTheme="minorHAnsi" w:hAnsi="Arial"/>
                <w:sz w:val="24"/>
              </w:rPr>
              <w:t xml:space="preserve">understand the general structure of the circulation system, </w:t>
            </w:r>
            <w:r>
              <w:rPr>
                <w:rFonts w:ascii="Arial" w:eastAsiaTheme="minorHAnsi" w:hAnsi="Arial"/>
                <w:sz w:val="24"/>
              </w:rPr>
              <w:tab/>
            </w:r>
            <w:r w:rsidR="002C7FB3">
              <w:rPr>
                <w:rFonts w:ascii="Arial" w:eastAsiaTheme="minorHAnsi" w:hAnsi="Arial"/>
                <w:sz w:val="24"/>
              </w:rPr>
              <w:tab/>
            </w:r>
            <w:r w:rsidRPr="00AC7A28">
              <w:rPr>
                <w:rFonts w:ascii="Arial" w:eastAsiaTheme="minorHAnsi" w:hAnsi="Arial"/>
                <w:sz w:val="24"/>
              </w:rPr>
              <w:t xml:space="preserve">including the blood vessels to and from the heart and lungs, liver </w:t>
            </w:r>
            <w:r>
              <w:rPr>
                <w:rFonts w:ascii="Arial" w:eastAsiaTheme="minorHAnsi" w:hAnsi="Arial"/>
                <w:sz w:val="24"/>
              </w:rPr>
              <w:tab/>
            </w:r>
            <w:r w:rsidRPr="00AC7A28">
              <w:rPr>
                <w:rFonts w:ascii="Arial" w:eastAsiaTheme="minorHAnsi" w:hAnsi="Arial"/>
                <w:sz w:val="24"/>
              </w:rPr>
              <w:t>and kidneys</w:t>
            </w:r>
          </w:p>
        </w:tc>
      </w:tr>
      <w:tr w:rsidR="00AC7A28" w:rsidRPr="002D4416" w14:paraId="2981FF03" w14:textId="77777777" w:rsidTr="00CA756E">
        <w:trPr>
          <w:cantSplit/>
        </w:trPr>
        <w:tc>
          <w:tcPr>
            <w:tcW w:w="7268" w:type="dxa"/>
            <w:tcMar>
              <w:top w:w="100" w:type="dxa"/>
              <w:left w:w="108" w:type="dxa"/>
              <w:bottom w:w="100" w:type="dxa"/>
              <w:right w:w="108" w:type="dxa"/>
            </w:tcMar>
          </w:tcPr>
          <w:p w14:paraId="77970EDC" w14:textId="38B599BD" w:rsidR="00AC7A28" w:rsidRPr="00AC7A28" w:rsidRDefault="00AC7A28" w:rsidP="00AC7A28">
            <w:pPr>
              <w:pStyle w:val="Tabletext"/>
              <w:spacing w:before="0" w:line="276" w:lineRule="auto"/>
              <w:ind w:left="720" w:hanging="720"/>
              <w:rPr>
                <w:rFonts w:ascii="Arial" w:hAnsi="Arial"/>
                <w:sz w:val="24"/>
              </w:rPr>
            </w:pPr>
            <w:r w:rsidRPr="00AC7A28">
              <w:rPr>
                <w:rFonts w:ascii="Arial" w:hAnsi="Arial"/>
                <w:sz w:val="24"/>
              </w:rPr>
              <w:t>1.6</w:t>
            </w:r>
            <w:r w:rsidRPr="00AC7A28">
              <w:rPr>
                <w:rFonts w:ascii="Arial" w:hAnsi="Arial"/>
                <w:sz w:val="24"/>
              </w:rPr>
              <w:tab/>
              <w:t>Understand the blood-clotting process (thromboplastin release, conversion of prothrombin to thrombin and fibrinogen to fibrin) and its role in cardiovascular disease (CVD).</w:t>
            </w:r>
          </w:p>
        </w:tc>
        <w:tc>
          <w:tcPr>
            <w:tcW w:w="7797" w:type="dxa"/>
            <w:shd w:val="clear" w:color="auto" w:fill="FFFFFF"/>
          </w:tcPr>
          <w:p w14:paraId="56FC49D2" w14:textId="77777777" w:rsidR="00AC7A28" w:rsidRPr="00AC7A28" w:rsidRDefault="00AC7A28" w:rsidP="00AC7A28">
            <w:pPr>
              <w:pStyle w:val="Tabletext"/>
              <w:spacing w:line="276" w:lineRule="auto"/>
              <w:rPr>
                <w:rFonts w:ascii="Arial" w:eastAsiaTheme="minorHAnsi" w:hAnsi="Arial"/>
                <w:b/>
                <w:bCs/>
                <w:color w:val="336699" w:themeColor="accent1"/>
                <w:sz w:val="24"/>
              </w:rPr>
            </w:pPr>
            <w:r w:rsidRPr="00AC7A28">
              <w:rPr>
                <w:rFonts w:ascii="Arial" w:eastAsiaTheme="minorHAnsi" w:hAnsi="Arial"/>
                <w:b/>
                <w:bCs/>
                <w:color w:val="336699" w:themeColor="accent1"/>
                <w:sz w:val="24"/>
              </w:rPr>
              <w:t>Topic 2(</w:t>
            </w:r>
            <w:r>
              <w:rPr>
                <w:rFonts w:ascii="Arial" w:eastAsiaTheme="minorHAnsi" w:hAnsi="Arial"/>
                <w:b/>
                <w:bCs/>
                <w:color w:val="336699" w:themeColor="accent1"/>
                <w:sz w:val="24"/>
              </w:rPr>
              <w:t>h</w:t>
            </w:r>
            <w:r w:rsidRPr="00AC7A28">
              <w:rPr>
                <w:rFonts w:ascii="Arial" w:eastAsiaTheme="minorHAnsi" w:hAnsi="Arial"/>
                <w:b/>
                <w:bCs/>
                <w:color w:val="336699" w:themeColor="accent1"/>
                <w:sz w:val="24"/>
              </w:rPr>
              <w:t xml:space="preserve">) – </w:t>
            </w:r>
            <w:r>
              <w:rPr>
                <w:rFonts w:ascii="Arial" w:eastAsiaTheme="minorHAnsi" w:hAnsi="Arial"/>
                <w:b/>
                <w:bCs/>
                <w:color w:val="336699" w:themeColor="accent1"/>
                <w:sz w:val="24"/>
              </w:rPr>
              <w:t>Transport</w:t>
            </w:r>
          </w:p>
          <w:p w14:paraId="29C21AF4" w14:textId="7366A504" w:rsidR="00AC7A28" w:rsidRPr="00AC7A28" w:rsidRDefault="00AC7A28" w:rsidP="00AC7A28">
            <w:pPr>
              <w:pStyle w:val="Tabletext"/>
              <w:spacing w:line="276" w:lineRule="auto"/>
              <w:rPr>
                <w:rFonts w:ascii="Arial" w:eastAsiaTheme="minorHAnsi" w:hAnsi="Arial"/>
                <w:sz w:val="24"/>
              </w:rPr>
            </w:pPr>
            <w:r w:rsidRPr="00AC7A28">
              <w:rPr>
                <w:rFonts w:ascii="Arial" w:eastAsiaTheme="minorHAnsi" w:hAnsi="Arial"/>
                <w:b/>
                <w:bCs/>
                <w:sz w:val="24"/>
              </w:rPr>
              <w:t xml:space="preserve">2.64B </w:t>
            </w:r>
            <w:r>
              <w:rPr>
                <w:rFonts w:ascii="Arial" w:eastAsiaTheme="minorHAnsi" w:hAnsi="Arial"/>
                <w:b/>
                <w:bCs/>
                <w:sz w:val="24"/>
              </w:rPr>
              <w:tab/>
            </w:r>
            <w:r w:rsidRPr="00AC7A28">
              <w:rPr>
                <w:rFonts w:ascii="Arial" w:eastAsiaTheme="minorHAnsi" w:hAnsi="Arial"/>
                <w:b/>
                <w:bCs/>
                <w:sz w:val="24"/>
              </w:rPr>
              <w:t xml:space="preserve">understand how platelets are involved in blood clotting, </w:t>
            </w:r>
            <w:r>
              <w:rPr>
                <w:rFonts w:ascii="Arial" w:eastAsiaTheme="minorHAnsi" w:hAnsi="Arial"/>
                <w:b/>
                <w:bCs/>
                <w:sz w:val="24"/>
              </w:rPr>
              <w:tab/>
            </w:r>
            <w:r w:rsidRPr="00AC7A28">
              <w:rPr>
                <w:rFonts w:ascii="Arial" w:eastAsiaTheme="minorHAnsi" w:hAnsi="Arial"/>
                <w:b/>
                <w:bCs/>
                <w:sz w:val="24"/>
              </w:rPr>
              <w:t>which prevents blood loss and the entry of micro-organisms</w:t>
            </w:r>
          </w:p>
          <w:p w14:paraId="1690BEBC" w14:textId="77777777" w:rsidR="00AC7A28" w:rsidRPr="00AC7A28" w:rsidRDefault="00AC7A28" w:rsidP="00AC7A28">
            <w:pPr>
              <w:pStyle w:val="Tabletext"/>
              <w:spacing w:before="0" w:line="276" w:lineRule="auto"/>
              <w:ind w:left="132"/>
              <w:rPr>
                <w:rFonts w:ascii="Arial" w:eastAsiaTheme="minorHAnsi" w:hAnsi="Arial"/>
                <w:sz w:val="24"/>
              </w:rPr>
            </w:pPr>
          </w:p>
          <w:p w14:paraId="79220761" w14:textId="1CDFD80B" w:rsidR="00AC7A28" w:rsidRPr="00AC7A28" w:rsidRDefault="00AC7A28" w:rsidP="00AC7A28">
            <w:pPr>
              <w:pStyle w:val="Tabletext"/>
              <w:spacing w:line="276" w:lineRule="auto"/>
              <w:rPr>
                <w:rFonts w:ascii="Arial" w:eastAsiaTheme="minorHAnsi" w:hAnsi="Arial"/>
                <w:b/>
                <w:bCs/>
                <w:color w:val="336699" w:themeColor="accent1"/>
                <w:sz w:val="24"/>
              </w:rPr>
            </w:pPr>
            <w:r w:rsidRPr="00AC7A28">
              <w:rPr>
                <w:rFonts w:ascii="Arial" w:eastAsiaTheme="minorHAnsi" w:hAnsi="Arial"/>
                <w:sz w:val="24"/>
              </w:rPr>
              <w:t>2.67</w:t>
            </w:r>
            <w:r>
              <w:rPr>
                <w:rFonts w:ascii="Arial" w:eastAsiaTheme="minorHAnsi" w:hAnsi="Arial"/>
                <w:sz w:val="24"/>
              </w:rPr>
              <w:tab/>
            </w:r>
            <w:r w:rsidRPr="00AC7A28">
              <w:rPr>
                <w:rFonts w:ascii="Arial" w:eastAsiaTheme="minorHAnsi" w:hAnsi="Arial"/>
                <w:sz w:val="24"/>
              </w:rPr>
              <w:t xml:space="preserve">understand how factors may increase the risk of developing </w:t>
            </w:r>
            <w:r>
              <w:rPr>
                <w:rFonts w:ascii="Arial" w:eastAsiaTheme="minorHAnsi" w:hAnsi="Arial"/>
                <w:sz w:val="24"/>
              </w:rPr>
              <w:tab/>
            </w:r>
            <w:r w:rsidRPr="00AC7A28">
              <w:rPr>
                <w:rFonts w:ascii="Arial" w:eastAsiaTheme="minorHAnsi" w:hAnsi="Arial"/>
                <w:sz w:val="24"/>
              </w:rPr>
              <w:t>coronary heart disease</w:t>
            </w:r>
          </w:p>
        </w:tc>
      </w:tr>
    </w:tbl>
    <w:p w14:paraId="010E5143" w14:textId="11203E08" w:rsidR="00AC7A28" w:rsidRDefault="00AC7A28" w:rsidP="00225E0D"/>
    <w:p w14:paraId="1CF8700E" w14:textId="77777777" w:rsidR="00AC7A28" w:rsidRDefault="00AC7A28">
      <w:pPr>
        <w:spacing w:after="0"/>
      </w:pPr>
      <w:r>
        <w:br w:type="page"/>
      </w:r>
    </w:p>
    <w:tbl>
      <w:tblPr>
        <w:tblW w:w="150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268"/>
        <w:gridCol w:w="7797"/>
      </w:tblGrid>
      <w:tr w:rsidR="00AC7A28" w:rsidRPr="002D4416" w14:paraId="6CC988C9" w14:textId="77777777" w:rsidTr="00CA756E">
        <w:trPr>
          <w:cantSplit/>
          <w:trHeight w:val="451"/>
        </w:trPr>
        <w:tc>
          <w:tcPr>
            <w:tcW w:w="7268" w:type="dxa"/>
            <w:shd w:val="clear" w:color="auto" w:fill="A3C1E0" w:themeFill="accent1" w:themeFillTint="66"/>
            <w:tcMar>
              <w:top w:w="100" w:type="dxa"/>
              <w:left w:w="108" w:type="dxa"/>
              <w:bottom w:w="100" w:type="dxa"/>
              <w:right w:w="108" w:type="dxa"/>
            </w:tcMar>
          </w:tcPr>
          <w:p w14:paraId="5F7E4476" w14:textId="4BE296DD" w:rsidR="00AC7A28" w:rsidRPr="00A95E93" w:rsidRDefault="00AC7A28" w:rsidP="00A95E93">
            <w:pPr>
              <w:pStyle w:val="Tablehead"/>
              <w:tabs>
                <w:tab w:val="left" w:pos="567"/>
                <w:tab w:val="left" w:pos="1134"/>
              </w:tabs>
              <w:jc w:val="center"/>
              <w:rPr>
                <w:rFonts w:ascii="Arial" w:eastAsia="Verdana" w:hAnsi="Arial"/>
                <w:sz w:val="24"/>
              </w:rPr>
            </w:pPr>
            <w:r w:rsidRPr="002D4416">
              <w:rPr>
                <w:rFonts w:ascii="Arial" w:eastAsia="Verdana" w:hAnsi="Arial"/>
                <w:sz w:val="24"/>
              </w:rPr>
              <w:lastRenderedPageBreak/>
              <w:t xml:space="preserve">GCE </w:t>
            </w:r>
            <w:r>
              <w:rPr>
                <w:rFonts w:ascii="Arial" w:eastAsia="Verdana" w:hAnsi="Arial"/>
                <w:sz w:val="24"/>
              </w:rPr>
              <w:t>Biology A</w:t>
            </w:r>
            <w:r w:rsidR="00A95E93">
              <w:rPr>
                <w:rFonts w:ascii="Arial" w:eastAsia="Verdana" w:hAnsi="Arial"/>
                <w:sz w:val="24"/>
              </w:rPr>
              <w:t xml:space="preserve"> - </w:t>
            </w:r>
            <w:r w:rsidRPr="002D4416">
              <w:rPr>
                <w:rFonts w:ascii="Arial" w:eastAsia="Verdana" w:hAnsi="Arial"/>
                <w:sz w:val="24"/>
              </w:rPr>
              <w:t xml:space="preserve">Topic </w:t>
            </w:r>
            <w:r>
              <w:rPr>
                <w:rFonts w:ascii="Arial" w:eastAsia="Verdana" w:hAnsi="Arial"/>
                <w:sz w:val="24"/>
              </w:rPr>
              <w:t>1 – Lifestyle, Health and Risk</w:t>
            </w:r>
          </w:p>
        </w:tc>
        <w:tc>
          <w:tcPr>
            <w:tcW w:w="7797" w:type="dxa"/>
            <w:shd w:val="clear" w:color="auto" w:fill="A3C1E0" w:themeFill="accent1" w:themeFillTint="66"/>
          </w:tcPr>
          <w:p w14:paraId="0A154375" w14:textId="77777777" w:rsidR="00AC7A28" w:rsidRPr="002D4416" w:rsidRDefault="00AC7A28" w:rsidP="00CA756E">
            <w:pPr>
              <w:pStyle w:val="Tablehead"/>
              <w:tabs>
                <w:tab w:val="left" w:pos="567"/>
                <w:tab w:val="left" w:pos="1134"/>
              </w:tabs>
              <w:jc w:val="center"/>
              <w:rPr>
                <w:rFonts w:ascii="Arial" w:eastAsia="Verdana" w:hAnsi="Arial"/>
                <w:sz w:val="24"/>
              </w:rPr>
            </w:pPr>
            <w:r w:rsidRPr="002D4416">
              <w:rPr>
                <w:rFonts w:ascii="Arial" w:eastAsia="Verdana" w:hAnsi="Arial"/>
                <w:sz w:val="24"/>
              </w:rPr>
              <w:t xml:space="preserve">International GCSE </w:t>
            </w:r>
            <w:r>
              <w:rPr>
                <w:rFonts w:ascii="Arial" w:eastAsia="Verdana" w:hAnsi="Arial"/>
                <w:sz w:val="24"/>
              </w:rPr>
              <w:t>Biology</w:t>
            </w:r>
          </w:p>
        </w:tc>
      </w:tr>
      <w:tr w:rsidR="00AC7A28" w:rsidRPr="002D4416" w14:paraId="4702B437" w14:textId="77777777" w:rsidTr="00CA756E">
        <w:trPr>
          <w:cantSplit/>
        </w:trPr>
        <w:tc>
          <w:tcPr>
            <w:tcW w:w="7268" w:type="dxa"/>
            <w:tcMar>
              <w:top w:w="100" w:type="dxa"/>
              <w:left w:w="108" w:type="dxa"/>
              <w:bottom w:w="100" w:type="dxa"/>
              <w:right w:w="108" w:type="dxa"/>
            </w:tcMar>
          </w:tcPr>
          <w:p w14:paraId="0A918A73" w14:textId="39A463BC" w:rsidR="00AC7A28" w:rsidRPr="006A7260" w:rsidRDefault="006A7260" w:rsidP="006A7260">
            <w:pPr>
              <w:autoSpaceDE w:val="0"/>
              <w:autoSpaceDN w:val="0"/>
              <w:adjustRightInd w:val="0"/>
              <w:spacing w:line="276" w:lineRule="auto"/>
              <w:rPr>
                <w:rFonts w:cs="Arial"/>
                <w:lang w:eastAsia="en-GB"/>
              </w:rPr>
            </w:pPr>
            <w:r w:rsidRPr="006A7260">
              <w:rPr>
                <w:rFonts w:cs="Arial"/>
                <w:lang w:eastAsia="en-GB"/>
              </w:rPr>
              <w:t>1.7</w:t>
            </w:r>
            <w:r>
              <w:rPr>
                <w:rFonts w:cs="Arial"/>
                <w:lang w:eastAsia="en-GB"/>
              </w:rPr>
              <w:tab/>
            </w:r>
            <w:r w:rsidRPr="006A7260">
              <w:rPr>
                <w:rFonts w:cs="Arial"/>
                <w:lang w:eastAsia="en-GB"/>
              </w:rPr>
              <w:t xml:space="preserve">Know how factors such as genetics, diet, age, gender, high </w:t>
            </w:r>
            <w:r>
              <w:rPr>
                <w:rFonts w:cs="Arial"/>
                <w:lang w:eastAsia="en-GB"/>
              </w:rPr>
              <w:tab/>
            </w:r>
            <w:r w:rsidRPr="006A7260">
              <w:rPr>
                <w:rFonts w:cs="Arial"/>
                <w:lang w:eastAsia="en-GB"/>
              </w:rPr>
              <w:t xml:space="preserve">blood pressure, smoking and inactivity increase the risk of </w:t>
            </w:r>
            <w:r>
              <w:rPr>
                <w:rFonts w:cs="Arial"/>
                <w:lang w:eastAsia="en-GB"/>
              </w:rPr>
              <w:tab/>
            </w:r>
            <w:r w:rsidRPr="006A7260">
              <w:rPr>
                <w:rFonts w:cs="Arial"/>
                <w:lang w:eastAsia="en-GB"/>
              </w:rPr>
              <w:t>cardiovascular disease (CVD).</w:t>
            </w:r>
          </w:p>
        </w:tc>
        <w:tc>
          <w:tcPr>
            <w:tcW w:w="7797" w:type="dxa"/>
            <w:shd w:val="clear" w:color="auto" w:fill="FFFFFF"/>
          </w:tcPr>
          <w:p w14:paraId="5357F9AC" w14:textId="7CA2FADD" w:rsidR="006A7260" w:rsidRPr="00AC7A28" w:rsidRDefault="006A7260" w:rsidP="006A7260">
            <w:pPr>
              <w:pStyle w:val="Tabletext"/>
              <w:spacing w:line="276" w:lineRule="auto"/>
              <w:rPr>
                <w:rFonts w:ascii="Arial" w:eastAsiaTheme="minorHAnsi" w:hAnsi="Arial"/>
                <w:b/>
                <w:bCs/>
                <w:color w:val="336699" w:themeColor="accent1"/>
                <w:sz w:val="24"/>
              </w:rPr>
            </w:pPr>
            <w:r w:rsidRPr="00AC7A28">
              <w:rPr>
                <w:rFonts w:ascii="Arial" w:eastAsiaTheme="minorHAnsi" w:hAnsi="Arial"/>
                <w:b/>
                <w:bCs/>
                <w:color w:val="336699" w:themeColor="accent1"/>
                <w:sz w:val="24"/>
              </w:rPr>
              <w:t>Topic 2(</w:t>
            </w:r>
            <w:r>
              <w:rPr>
                <w:rFonts w:ascii="Arial" w:eastAsiaTheme="minorHAnsi" w:hAnsi="Arial"/>
                <w:b/>
                <w:bCs/>
                <w:color w:val="336699" w:themeColor="accent1"/>
                <w:sz w:val="24"/>
              </w:rPr>
              <w:t>g</w:t>
            </w:r>
            <w:r w:rsidRPr="00AC7A28">
              <w:rPr>
                <w:rFonts w:ascii="Arial" w:eastAsiaTheme="minorHAnsi" w:hAnsi="Arial"/>
                <w:b/>
                <w:bCs/>
                <w:color w:val="336699" w:themeColor="accent1"/>
                <w:sz w:val="24"/>
              </w:rPr>
              <w:t xml:space="preserve">) – </w:t>
            </w:r>
            <w:r>
              <w:rPr>
                <w:rFonts w:ascii="Arial" w:eastAsiaTheme="minorHAnsi" w:hAnsi="Arial"/>
                <w:b/>
                <w:bCs/>
                <w:color w:val="336699" w:themeColor="accent1"/>
                <w:sz w:val="24"/>
              </w:rPr>
              <w:t>Gas exchange</w:t>
            </w:r>
          </w:p>
          <w:p w14:paraId="194D56AC" w14:textId="59CD2E56" w:rsidR="00AC7A28" w:rsidRPr="006A7260" w:rsidRDefault="006A7260" w:rsidP="006A7260">
            <w:pPr>
              <w:pStyle w:val="Tabletext"/>
              <w:spacing w:line="276" w:lineRule="auto"/>
              <w:rPr>
                <w:rFonts w:ascii="Arial" w:eastAsiaTheme="minorHAnsi" w:hAnsi="Arial"/>
                <w:sz w:val="24"/>
              </w:rPr>
            </w:pPr>
            <w:r w:rsidRPr="006A7260">
              <w:rPr>
                <w:rFonts w:ascii="Arial" w:eastAsiaTheme="minorHAnsi" w:hAnsi="Arial"/>
                <w:sz w:val="24"/>
              </w:rPr>
              <w:t xml:space="preserve">2.49 </w:t>
            </w:r>
            <w:r>
              <w:rPr>
                <w:rFonts w:ascii="Arial" w:eastAsiaTheme="minorHAnsi" w:hAnsi="Arial"/>
                <w:sz w:val="24"/>
              </w:rPr>
              <w:tab/>
            </w:r>
            <w:r w:rsidRPr="006A7260">
              <w:rPr>
                <w:rFonts w:ascii="Arial" w:eastAsiaTheme="minorHAnsi" w:hAnsi="Arial"/>
                <w:sz w:val="24"/>
              </w:rPr>
              <w:t xml:space="preserve">understand the biological consequences of smoking in relation to </w:t>
            </w:r>
            <w:r>
              <w:rPr>
                <w:rFonts w:ascii="Arial" w:eastAsiaTheme="minorHAnsi" w:hAnsi="Arial"/>
                <w:sz w:val="24"/>
              </w:rPr>
              <w:tab/>
            </w:r>
            <w:r w:rsidRPr="006A7260">
              <w:rPr>
                <w:rFonts w:ascii="Arial" w:eastAsiaTheme="minorHAnsi" w:hAnsi="Arial"/>
                <w:sz w:val="24"/>
              </w:rPr>
              <w:t xml:space="preserve">the lungs and the circulatory system, including coronary heart </w:t>
            </w:r>
            <w:r>
              <w:rPr>
                <w:rFonts w:ascii="Arial" w:eastAsiaTheme="minorHAnsi" w:hAnsi="Arial"/>
                <w:sz w:val="24"/>
              </w:rPr>
              <w:tab/>
            </w:r>
            <w:r w:rsidRPr="006A7260">
              <w:rPr>
                <w:rFonts w:ascii="Arial" w:eastAsiaTheme="minorHAnsi" w:hAnsi="Arial"/>
                <w:sz w:val="24"/>
              </w:rPr>
              <w:t>disease</w:t>
            </w:r>
          </w:p>
        </w:tc>
      </w:tr>
      <w:tr w:rsidR="006A7260" w:rsidRPr="002D4416" w14:paraId="614F578B" w14:textId="77777777" w:rsidTr="00CA756E">
        <w:trPr>
          <w:cantSplit/>
        </w:trPr>
        <w:tc>
          <w:tcPr>
            <w:tcW w:w="7268" w:type="dxa"/>
            <w:tcMar>
              <w:top w:w="100" w:type="dxa"/>
              <w:left w:w="108" w:type="dxa"/>
              <w:bottom w:w="100" w:type="dxa"/>
              <w:right w:w="108" w:type="dxa"/>
            </w:tcMar>
          </w:tcPr>
          <w:p w14:paraId="1D90EC7E" w14:textId="6BFB4E2B" w:rsidR="006A7260" w:rsidRPr="006A7260" w:rsidRDefault="006A7260" w:rsidP="006A7260">
            <w:pPr>
              <w:autoSpaceDE w:val="0"/>
              <w:autoSpaceDN w:val="0"/>
              <w:adjustRightInd w:val="0"/>
              <w:spacing w:line="276" w:lineRule="auto"/>
              <w:rPr>
                <w:rFonts w:cs="Arial"/>
                <w:lang w:eastAsia="en-GB"/>
              </w:rPr>
            </w:pPr>
            <w:r w:rsidRPr="006A7260">
              <w:rPr>
                <w:rFonts w:cs="Arial"/>
                <w:lang w:eastAsia="en-GB"/>
              </w:rPr>
              <w:t>1.10</w:t>
            </w:r>
            <w:r>
              <w:rPr>
                <w:rFonts w:cs="Arial"/>
                <w:lang w:eastAsia="en-GB"/>
              </w:rPr>
              <w:tab/>
            </w:r>
            <w:r w:rsidRPr="006A7260">
              <w:rPr>
                <w:rFonts w:cs="Arial"/>
                <w:lang w:eastAsia="en-GB"/>
              </w:rPr>
              <w:t>Understand why people’s perceptions of risks are often</w:t>
            </w:r>
            <w:r>
              <w:rPr>
                <w:rFonts w:cs="Arial"/>
                <w:lang w:eastAsia="en-GB"/>
              </w:rPr>
              <w:t xml:space="preserve"> </w:t>
            </w:r>
            <w:r>
              <w:rPr>
                <w:rFonts w:cs="Arial"/>
                <w:lang w:eastAsia="en-GB"/>
              </w:rPr>
              <w:tab/>
            </w:r>
            <w:r w:rsidRPr="006A7260">
              <w:rPr>
                <w:rFonts w:cs="Arial"/>
                <w:lang w:eastAsia="en-GB"/>
              </w:rPr>
              <w:t>different from the actual risks, including underestimating</w:t>
            </w:r>
            <w:r>
              <w:rPr>
                <w:rFonts w:cs="Arial"/>
                <w:lang w:eastAsia="en-GB"/>
              </w:rPr>
              <w:t xml:space="preserve"> </w:t>
            </w:r>
            <w:r>
              <w:rPr>
                <w:rFonts w:cs="Arial"/>
                <w:lang w:eastAsia="en-GB"/>
              </w:rPr>
              <w:tab/>
            </w:r>
            <w:r w:rsidRPr="006A7260">
              <w:rPr>
                <w:rFonts w:cs="Arial"/>
                <w:lang w:eastAsia="en-GB"/>
              </w:rPr>
              <w:t xml:space="preserve">and overestimating the risks due to diet and other lifestyle </w:t>
            </w:r>
            <w:r>
              <w:rPr>
                <w:rFonts w:cs="Arial"/>
                <w:lang w:eastAsia="en-GB"/>
              </w:rPr>
              <w:tab/>
            </w:r>
            <w:r w:rsidRPr="006A7260">
              <w:rPr>
                <w:rFonts w:cs="Arial"/>
                <w:lang w:eastAsia="en-GB"/>
              </w:rPr>
              <w:t>factors in the development of heart disease.</w:t>
            </w:r>
          </w:p>
        </w:tc>
        <w:tc>
          <w:tcPr>
            <w:tcW w:w="7797" w:type="dxa"/>
            <w:shd w:val="clear" w:color="auto" w:fill="FFFFFF"/>
          </w:tcPr>
          <w:p w14:paraId="14343885" w14:textId="77777777" w:rsidR="006A7260" w:rsidRPr="00AC7A28" w:rsidRDefault="006A7260" w:rsidP="006A7260">
            <w:pPr>
              <w:pStyle w:val="Tabletext"/>
              <w:spacing w:line="276" w:lineRule="auto"/>
              <w:rPr>
                <w:rFonts w:ascii="Arial" w:eastAsiaTheme="minorHAnsi" w:hAnsi="Arial"/>
                <w:b/>
                <w:bCs/>
                <w:color w:val="336699" w:themeColor="accent1"/>
                <w:sz w:val="24"/>
              </w:rPr>
            </w:pPr>
            <w:r w:rsidRPr="00AC7A28">
              <w:rPr>
                <w:rFonts w:ascii="Arial" w:eastAsiaTheme="minorHAnsi" w:hAnsi="Arial"/>
                <w:b/>
                <w:bCs/>
                <w:color w:val="336699" w:themeColor="accent1"/>
                <w:sz w:val="24"/>
              </w:rPr>
              <w:t>Topic 2(</w:t>
            </w:r>
            <w:r>
              <w:rPr>
                <w:rFonts w:ascii="Arial" w:eastAsiaTheme="minorHAnsi" w:hAnsi="Arial"/>
                <w:b/>
                <w:bCs/>
                <w:color w:val="336699" w:themeColor="accent1"/>
                <w:sz w:val="24"/>
              </w:rPr>
              <w:t>g</w:t>
            </w:r>
            <w:r w:rsidRPr="00AC7A28">
              <w:rPr>
                <w:rFonts w:ascii="Arial" w:eastAsiaTheme="minorHAnsi" w:hAnsi="Arial"/>
                <w:b/>
                <w:bCs/>
                <w:color w:val="336699" w:themeColor="accent1"/>
                <w:sz w:val="24"/>
              </w:rPr>
              <w:t xml:space="preserve">) – </w:t>
            </w:r>
            <w:r>
              <w:rPr>
                <w:rFonts w:ascii="Arial" w:eastAsiaTheme="minorHAnsi" w:hAnsi="Arial"/>
                <w:b/>
                <w:bCs/>
                <w:color w:val="336699" w:themeColor="accent1"/>
                <w:sz w:val="24"/>
              </w:rPr>
              <w:t>Gas exchange</w:t>
            </w:r>
          </w:p>
          <w:p w14:paraId="7533DA6C" w14:textId="15018959" w:rsidR="006A7260" w:rsidRPr="006A7260" w:rsidRDefault="006A7260" w:rsidP="006A7260">
            <w:pPr>
              <w:pStyle w:val="Tabletext"/>
              <w:spacing w:line="276" w:lineRule="auto"/>
              <w:rPr>
                <w:rFonts w:ascii="Arial" w:eastAsiaTheme="minorHAnsi" w:hAnsi="Arial"/>
                <w:sz w:val="24"/>
              </w:rPr>
            </w:pPr>
            <w:r w:rsidRPr="006A7260">
              <w:rPr>
                <w:rFonts w:ascii="Arial" w:eastAsiaTheme="minorHAnsi" w:hAnsi="Arial"/>
                <w:sz w:val="24"/>
              </w:rPr>
              <w:t>2.49</w:t>
            </w:r>
            <w:r>
              <w:rPr>
                <w:rFonts w:ascii="Arial" w:eastAsiaTheme="minorHAnsi" w:hAnsi="Arial"/>
                <w:sz w:val="24"/>
              </w:rPr>
              <w:tab/>
            </w:r>
            <w:r w:rsidRPr="006A7260">
              <w:rPr>
                <w:rFonts w:ascii="Arial" w:eastAsiaTheme="minorHAnsi" w:hAnsi="Arial"/>
                <w:sz w:val="24"/>
              </w:rPr>
              <w:t xml:space="preserve">understand the biological consequences of smoking in relation to </w:t>
            </w:r>
            <w:r>
              <w:rPr>
                <w:rFonts w:ascii="Arial" w:eastAsiaTheme="minorHAnsi" w:hAnsi="Arial"/>
                <w:sz w:val="24"/>
              </w:rPr>
              <w:tab/>
            </w:r>
            <w:r w:rsidRPr="006A7260">
              <w:rPr>
                <w:rFonts w:ascii="Arial" w:eastAsiaTheme="minorHAnsi" w:hAnsi="Arial"/>
                <w:sz w:val="24"/>
              </w:rPr>
              <w:t xml:space="preserve">the lungs and the circulatory system, including coronary heart </w:t>
            </w:r>
            <w:r>
              <w:rPr>
                <w:rFonts w:ascii="Arial" w:eastAsiaTheme="minorHAnsi" w:hAnsi="Arial"/>
                <w:sz w:val="24"/>
              </w:rPr>
              <w:tab/>
            </w:r>
            <w:r w:rsidRPr="006A7260">
              <w:rPr>
                <w:rFonts w:ascii="Arial" w:eastAsiaTheme="minorHAnsi" w:hAnsi="Arial"/>
                <w:sz w:val="24"/>
              </w:rPr>
              <w:t>disease</w:t>
            </w:r>
          </w:p>
        </w:tc>
      </w:tr>
      <w:tr w:rsidR="006A7260" w:rsidRPr="002D4416" w14:paraId="5CA1BAB3" w14:textId="77777777" w:rsidTr="00CA756E">
        <w:trPr>
          <w:cantSplit/>
        </w:trPr>
        <w:tc>
          <w:tcPr>
            <w:tcW w:w="7268" w:type="dxa"/>
            <w:tcMar>
              <w:top w:w="100" w:type="dxa"/>
              <w:left w:w="108" w:type="dxa"/>
              <w:bottom w:w="100" w:type="dxa"/>
              <w:right w:w="108" w:type="dxa"/>
            </w:tcMar>
          </w:tcPr>
          <w:p w14:paraId="0F5CBE65" w14:textId="22F2AF53" w:rsidR="006A7260" w:rsidRPr="006A7260" w:rsidRDefault="006A7260" w:rsidP="006A7260">
            <w:pPr>
              <w:autoSpaceDE w:val="0"/>
              <w:autoSpaceDN w:val="0"/>
              <w:adjustRightInd w:val="0"/>
              <w:spacing w:line="276" w:lineRule="auto"/>
              <w:rPr>
                <w:rFonts w:cs="Arial"/>
                <w:lang w:eastAsia="en-GB"/>
              </w:rPr>
            </w:pPr>
            <w:r w:rsidRPr="006A7260">
              <w:rPr>
                <w:rFonts w:cs="Arial"/>
                <w:lang w:eastAsia="en-GB"/>
              </w:rPr>
              <w:t>1.11</w:t>
            </w:r>
            <w:r>
              <w:rPr>
                <w:rFonts w:cs="Arial"/>
                <w:lang w:eastAsia="en-GB"/>
              </w:rPr>
              <w:tab/>
            </w:r>
            <w:r w:rsidRPr="006A7260">
              <w:rPr>
                <w:rFonts w:cs="Arial"/>
                <w:lang w:eastAsia="en-GB"/>
              </w:rPr>
              <w:t>i) Be able to analyse data on energy budgets and diet.</w:t>
            </w:r>
          </w:p>
          <w:p w14:paraId="3BDE6882" w14:textId="1176886B" w:rsidR="006A7260" w:rsidRPr="006A7260" w:rsidRDefault="006A7260" w:rsidP="006A7260">
            <w:pPr>
              <w:autoSpaceDE w:val="0"/>
              <w:autoSpaceDN w:val="0"/>
              <w:adjustRightInd w:val="0"/>
              <w:spacing w:line="276" w:lineRule="auto"/>
              <w:rPr>
                <w:rFonts w:cs="Arial"/>
                <w:lang w:eastAsia="en-GB"/>
              </w:rPr>
            </w:pPr>
            <w:r>
              <w:rPr>
                <w:rFonts w:cs="Arial"/>
                <w:lang w:eastAsia="en-GB"/>
              </w:rPr>
              <w:tab/>
            </w:r>
            <w:r w:rsidRPr="006A7260">
              <w:rPr>
                <w:rFonts w:cs="Arial"/>
                <w:lang w:eastAsia="en-GB"/>
              </w:rPr>
              <w:t xml:space="preserve">ii) Understand the consequences of energy imbalance, </w:t>
            </w:r>
            <w:r>
              <w:rPr>
                <w:rFonts w:cs="Arial"/>
                <w:lang w:eastAsia="en-GB"/>
              </w:rPr>
              <w:tab/>
            </w:r>
            <w:r w:rsidRPr="006A7260">
              <w:rPr>
                <w:rFonts w:cs="Arial"/>
                <w:lang w:eastAsia="en-GB"/>
              </w:rPr>
              <w:t xml:space="preserve">including weight loss, weight gain, and development of </w:t>
            </w:r>
            <w:r>
              <w:rPr>
                <w:rFonts w:cs="Arial"/>
                <w:lang w:eastAsia="en-GB"/>
              </w:rPr>
              <w:tab/>
            </w:r>
            <w:r w:rsidRPr="006A7260">
              <w:rPr>
                <w:rFonts w:cs="Arial"/>
                <w:lang w:eastAsia="en-GB"/>
              </w:rPr>
              <w:t>obesity.</w:t>
            </w:r>
          </w:p>
        </w:tc>
        <w:tc>
          <w:tcPr>
            <w:tcW w:w="7797" w:type="dxa"/>
            <w:shd w:val="clear" w:color="auto" w:fill="FFFFFF"/>
          </w:tcPr>
          <w:p w14:paraId="3269119F" w14:textId="3610971C" w:rsidR="006A7260" w:rsidRPr="00AC7A28" w:rsidRDefault="006A7260" w:rsidP="006A7260">
            <w:pPr>
              <w:pStyle w:val="Tabletext"/>
              <w:spacing w:line="276" w:lineRule="auto"/>
              <w:rPr>
                <w:rFonts w:ascii="Arial" w:eastAsiaTheme="minorHAnsi" w:hAnsi="Arial"/>
                <w:b/>
                <w:bCs/>
                <w:color w:val="336699" w:themeColor="accent1"/>
                <w:sz w:val="24"/>
              </w:rPr>
            </w:pPr>
            <w:r w:rsidRPr="00AC7A28">
              <w:rPr>
                <w:rFonts w:ascii="Arial" w:eastAsiaTheme="minorHAnsi" w:hAnsi="Arial"/>
                <w:b/>
                <w:bCs/>
                <w:color w:val="336699" w:themeColor="accent1"/>
                <w:sz w:val="24"/>
              </w:rPr>
              <w:t>Topic 2(</w:t>
            </w:r>
            <w:r>
              <w:rPr>
                <w:rFonts w:ascii="Arial" w:eastAsiaTheme="minorHAnsi" w:hAnsi="Arial"/>
                <w:b/>
                <w:bCs/>
                <w:color w:val="336699" w:themeColor="accent1"/>
                <w:sz w:val="24"/>
              </w:rPr>
              <w:t>e</w:t>
            </w:r>
            <w:r w:rsidRPr="00AC7A28">
              <w:rPr>
                <w:rFonts w:ascii="Arial" w:eastAsiaTheme="minorHAnsi" w:hAnsi="Arial"/>
                <w:b/>
                <w:bCs/>
                <w:color w:val="336699" w:themeColor="accent1"/>
                <w:sz w:val="24"/>
              </w:rPr>
              <w:t xml:space="preserve">) – </w:t>
            </w:r>
            <w:r>
              <w:rPr>
                <w:rFonts w:ascii="Arial" w:eastAsiaTheme="minorHAnsi" w:hAnsi="Arial"/>
                <w:b/>
                <w:bCs/>
                <w:color w:val="336699" w:themeColor="accent1"/>
                <w:sz w:val="24"/>
              </w:rPr>
              <w:t>Nutrition</w:t>
            </w:r>
          </w:p>
          <w:p w14:paraId="1B6DC16A" w14:textId="280BAFFA" w:rsidR="006A7260" w:rsidRPr="006A7260" w:rsidRDefault="006A7260" w:rsidP="006A7260">
            <w:pPr>
              <w:pStyle w:val="Tabletext"/>
              <w:spacing w:line="276" w:lineRule="auto"/>
              <w:rPr>
                <w:rFonts w:ascii="Arial" w:eastAsiaTheme="minorHAnsi" w:hAnsi="Arial"/>
                <w:b/>
                <w:bCs/>
                <w:color w:val="336699" w:themeColor="accent1"/>
                <w:sz w:val="24"/>
              </w:rPr>
            </w:pPr>
            <w:r w:rsidRPr="006A7260">
              <w:rPr>
                <w:rFonts w:ascii="Arial" w:eastAsiaTheme="minorHAnsi" w:hAnsi="Arial"/>
                <w:sz w:val="24"/>
              </w:rPr>
              <w:t>2.26</w:t>
            </w:r>
            <w:r>
              <w:rPr>
                <w:rFonts w:ascii="Arial" w:eastAsiaTheme="minorHAnsi" w:hAnsi="Arial"/>
                <w:sz w:val="24"/>
              </w:rPr>
              <w:tab/>
            </w:r>
            <w:r w:rsidRPr="006A7260">
              <w:rPr>
                <w:rFonts w:ascii="Arial" w:eastAsiaTheme="minorHAnsi" w:hAnsi="Arial"/>
                <w:sz w:val="24"/>
              </w:rPr>
              <w:t xml:space="preserve">understand how energy requirements vary with activity levels, age </w:t>
            </w:r>
            <w:r>
              <w:rPr>
                <w:rFonts w:ascii="Arial" w:eastAsiaTheme="minorHAnsi" w:hAnsi="Arial"/>
                <w:sz w:val="24"/>
              </w:rPr>
              <w:tab/>
            </w:r>
            <w:r w:rsidRPr="006A7260">
              <w:rPr>
                <w:rFonts w:ascii="Arial" w:eastAsiaTheme="minorHAnsi" w:hAnsi="Arial"/>
                <w:sz w:val="24"/>
              </w:rPr>
              <w:t>and pregnancy</w:t>
            </w:r>
          </w:p>
        </w:tc>
      </w:tr>
    </w:tbl>
    <w:p w14:paraId="101F056F" w14:textId="51AD8037" w:rsidR="006A7260" w:rsidRDefault="006A7260" w:rsidP="00225E0D"/>
    <w:p w14:paraId="081C9C3E" w14:textId="77777777" w:rsidR="006A7260" w:rsidRDefault="006A7260">
      <w:pPr>
        <w:spacing w:after="0"/>
      </w:pPr>
      <w:r>
        <w:br w:type="page"/>
      </w:r>
    </w:p>
    <w:tbl>
      <w:tblPr>
        <w:tblW w:w="14923"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268"/>
        <w:gridCol w:w="7655"/>
      </w:tblGrid>
      <w:tr w:rsidR="006A7260" w:rsidRPr="002D4416" w14:paraId="5B1361EA" w14:textId="77777777" w:rsidTr="00A95E93">
        <w:trPr>
          <w:cantSplit/>
          <w:trHeight w:val="451"/>
        </w:trPr>
        <w:tc>
          <w:tcPr>
            <w:tcW w:w="7268" w:type="dxa"/>
            <w:shd w:val="clear" w:color="auto" w:fill="A3C1E0" w:themeFill="accent1" w:themeFillTint="66"/>
            <w:tcMar>
              <w:top w:w="100" w:type="dxa"/>
              <w:left w:w="108" w:type="dxa"/>
              <w:bottom w:w="100" w:type="dxa"/>
              <w:right w:w="108" w:type="dxa"/>
            </w:tcMar>
          </w:tcPr>
          <w:p w14:paraId="1A46324F" w14:textId="46D4269F" w:rsidR="006A7260" w:rsidRPr="00A95E93" w:rsidRDefault="006A7260" w:rsidP="00A95E93">
            <w:pPr>
              <w:pStyle w:val="Tablehead"/>
              <w:tabs>
                <w:tab w:val="left" w:pos="567"/>
                <w:tab w:val="left" w:pos="1134"/>
              </w:tabs>
              <w:rPr>
                <w:rFonts w:ascii="Arial" w:eastAsia="Verdana" w:hAnsi="Arial"/>
                <w:sz w:val="24"/>
              </w:rPr>
            </w:pPr>
            <w:r w:rsidRPr="002D4416">
              <w:rPr>
                <w:rFonts w:ascii="Arial" w:eastAsia="Verdana" w:hAnsi="Arial"/>
                <w:sz w:val="24"/>
              </w:rPr>
              <w:lastRenderedPageBreak/>
              <w:t xml:space="preserve">GCE </w:t>
            </w:r>
            <w:r>
              <w:rPr>
                <w:rFonts w:ascii="Arial" w:eastAsia="Verdana" w:hAnsi="Arial"/>
                <w:sz w:val="24"/>
              </w:rPr>
              <w:t>Biology A</w:t>
            </w:r>
            <w:r w:rsidR="00A95E93">
              <w:rPr>
                <w:rFonts w:ascii="Arial" w:eastAsia="Verdana" w:hAnsi="Arial"/>
                <w:sz w:val="24"/>
              </w:rPr>
              <w:t xml:space="preserve"> </w:t>
            </w:r>
            <w:r w:rsidRPr="002D4416">
              <w:rPr>
                <w:rFonts w:ascii="Arial" w:eastAsia="Verdana" w:hAnsi="Arial"/>
                <w:sz w:val="24"/>
              </w:rPr>
              <w:t xml:space="preserve">Topic </w:t>
            </w:r>
            <w:r>
              <w:rPr>
                <w:rFonts w:ascii="Arial" w:eastAsia="Verdana" w:hAnsi="Arial"/>
                <w:sz w:val="24"/>
              </w:rPr>
              <w:t>1 – Lifestyle, Health and Risk</w:t>
            </w:r>
          </w:p>
        </w:tc>
        <w:tc>
          <w:tcPr>
            <w:tcW w:w="7655" w:type="dxa"/>
            <w:shd w:val="clear" w:color="auto" w:fill="A3C1E0" w:themeFill="accent1" w:themeFillTint="66"/>
          </w:tcPr>
          <w:p w14:paraId="1204BEAB" w14:textId="77777777" w:rsidR="006A7260" w:rsidRPr="002D4416" w:rsidRDefault="006A7260" w:rsidP="00CA756E">
            <w:pPr>
              <w:pStyle w:val="Tablehead"/>
              <w:tabs>
                <w:tab w:val="left" w:pos="567"/>
                <w:tab w:val="left" w:pos="1134"/>
              </w:tabs>
              <w:jc w:val="center"/>
              <w:rPr>
                <w:rFonts w:ascii="Arial" w:eastAsia="Verdana" w:hAnsi="Arial"/>
                <w:sz w:val="24"/>
              </w:rPr>
            </w:pPr>
            <w:r w:rsidRPr="002D4416">
              <w:rPr>
                <w:rFonts w:ascii="Arial" w:eastAsia="Verdana" w:hAnsi="Arial"/>
                <w:sz w:val="24"/>
              </w:rPr>
              <w:t xml:space="preserve">International GCSE </w:t>
            </w:r>
            <w:r>
              <w:rPr>
                <w:rFonts w:ascii="Arial" w:eastAsia="Verdana" w:hAnsi="Arial"/>
                <w:sz w:val="24"/>
              </w:rPr>
              <w:t>Biology</w:t>
            </w:r>
          </w:p>
        </w:tc>
      </w:tr>
      <w:tr w:rsidR="006A7260" w:rsidRPr="002D4416" w14:paraId="7B8A6590" w14:textId="77777777" w:rsidTr="00A823DA">
        <w:trPr>
          <w:cantSplit/>
          <w:trHeight w:val="2601"/>
        </w:trPr>
        <w:tc>
          <w:tcPr>
            <w:tcW w:w="7268" w:type="dxa"/>
            <w:tcMar>
              <w:top w:w="100" w:type="dxa"/>
              <w:left w:w="108" w:type="dxa"/>
              <w:bottom w:w="100" w:type="dxa"/>
              <w:right w:w="108" w:type="dxa"/>
            </w:tcMar>
          </w:tcPr>
          <w:p w14:paraId="0D78A41D" w14:textId="284EA325" w:rsidR="006A7260" w:rsidRPr="006A7260" w:rsidRDefault="006A7260" w:rsidP="006A7260">
            <w:pPr>
              <w:autoSpaceDE w:val="0"/>
              <w:autoSpaceDN w:val="0"/>
              <w:adjustRightInd w:val="0"/>
              <w:spacing w:line="276" w:lineRule="auto"/>
              <w:rPr>
                <w:rFonts w:cs="Arial"/>
                <w:lang w:eastAsia="en-GB"/>
              </w:rPr>
            </w:pPr>
            <w:r w:rsidRPr="006A7260">
              <w:rPr>
                <w:rFonts w:cs="Arial"/>
                <w:lang w:eastAsia="en-GB"/>
              </w:rPr>
              <w:t>1.12</w:t>
            </w:r>
            <w:r>
              <w:rPr>
                <w:rFonts w:cs="Arial"/>
                <w:lang w:eastAsia="en-GB"/>
              </w:rPr>
              <w:tab/>
            </w:r>
            <w:r w:rsidRPr="006A7260">
              <w:rPr>
                <w:rFonts w:cs="Arial"/>
                <w:lang w:eastAsia="en-GB"/>
              </w:rPr>
              <w:t xml:space="preserve">i) Know the difference between monosaccharides, </w:t>
            </w:r>
            <w:r>
              <w:rPr>
                <w:rFonts w:cs="Arial"/>
                <w:lang w:eastAsia="en-GB"/>
              </w:rPr>
              <w:tab/>
            </w:r>
            <w:r w:rsidRPr="006A7260">
              <w:rPr>
                <w:rFonts w:cs="Arial"/>
                <w:lang w:eastAsia="en-GB"/>
              </w:rPr>
              <w:t xml:space="preserve">disaccharides and polysaccharides, including glycogen and </w:t>
            </w:r>
            <w:r>
              <w:rPr>
                <w:rFonts w:cs="Arial"/>
                <w:lang w:eastAsia="en-GB"/>
              </w:rPr>
              <w:tab/>
            </w:r>
            <w:r w:rsidRPr="006A7260">
              <w:rPr>
                <w:rFonts w:cs="Arial"/>
                <w:lang w:eastAsia="en-GB"/>
              </w:rPr>
              <w:t>starch (amylose and amylopectin).</w:t>
            </w:r>
          </w:p>
          <w:p w14:paraId="11A025E7" w14:textId="0C397A73" w:rsidR="006A7260" w:rsidRPr="006A7260" w:rsidRDefault="006A7260" w:rsidP="006A7260">
            <w:pPr>
              <w:autoSpaceDE w:val="0"/>
              <w:autoSpaceDN w:val="0"/>
              <w:adjustRightInd w:val="0"/>
              <w:spacing w:line="276" w:lineRule="auto"/>
              <w:rPr>
                <w:rFonts w:cs="Arial"/>
                <w:lang w:eastAsia="en-GB"/>
              </w:rPr>
            </w:pPr>
            <w:r>
              <w:rPr>
                <w:rFonts w:cs="Arial"/>
                <w:lang w:eastAsia="en-GB"/>
              </w:rPr>
              <w:tab/>
            </w:r>
            <w:r w:rsidRPr="006A7260">
              <w:rPr>
                <w:rFonts w:cs="Arial"/>
                <w:lang w:eastAsia="en-GB"/>
              </w:rPr>
              <w:t xml:space="preserve">ii) Be able to relate the structures of monosaccharides, </w:t>
            </w:r>
            <w:r>
              <w:rPr>
                <w:rFonts w:cs="Arial"/>
                <w:lang w:eastAsia="en-GB"/>
              </w:rPr>
              <w:tab/>
            </w:r>
            <w:r w:rsidRPr="006A7260">
              <w:rPr>
                <w:rFonts w:cs="Arial"/>
                <w:lang w:eastAsia="en-GB"/>
              </w:rPr>
              <w:t xml:space="preserve">disaccharides and polysaccharides to their roles in </w:t>
            </w:r>
            <w:r>
              <w:rPr>
                <w:rFonts w:cs="Arial"/>
                <w:lang w:eastAsia="en-GB"/>
              </w:rPr>
              <w:tab/>
            </w:r>
            <w:r w:rsidRPr="006A7260">
              <w:rPr>
                <w:rFonts w:cs="Arial"/>
                <w:lang w:eastAsia="en-GB"/>
              </w:rPr>
              <w:t xml:space="preserve">providing and storing energy (β-glucose and cellulose are </w:t>
            </w:r>
            <w:r>
              <w:rPr>
                <w:rFonts w:cs="Arial"/>
                <w:lang w:eastAsia="en-GB"/>
              </w:rPr>
              <w:tab/>
            </w:r>
            <w:r w:rsidRPr="006A7260">
              <w:rPr>
                <w:rFonts w:cs="Arial"/>
                <w:lang w:eastAsia="en-GB"/>
              </w:rPr>
              <w:t>not required in this topic).</w:t>
            </w:r>
          </w:p>
        </w:tc>
        <w:tc>
          <w:tcPr>
            <w:tcW w:w="7655" w:type="dxa"/>
            <w:shd w:val="clear" w:color="auto" w:fill="FFFFFF"/>
          </w:tcPr>
          <w:p w14:paraId="3A3E8C07" w14:textId="3E4B9841" w:rsidR="006A7260" w:rsidRPr="00AC7A28" w:rsidRDefault="006A7260" w:rsidP="006A7260">
            <w:pPr>
              <w:pStyle w:val="Tabletext"/>
              <w:spacing w:line="276" w:lineRule="auto"/>
              <w:rPr>
                <w:rFonts w:ascii="Arial" w:eastAsiaTheme="minorHAnsi" w:hAnsi="Arial"/>
                <w:b/>
                <w:bCs/>
                <w:color w:val="336699" w:themeColor="accent1"/>
                <w:sz w:val="24"/>
              </w:rPr>
            </w:pPr>
            <w:r w:rsidRPr="00AC7A28">
              <w:rPr>
                <w:rFonts w:ascii="Arial" w:eastAsiaTheme="minorHAnsi" w:hAnsi="Arial"/>
                <w:b/>
                <w:bCs/>
                <w:color w:val="336699" w:themeColor="accent1"/>
                <w:sz w:val="24"/>
              </w:rPr>
              <w:t>Topic 2(</w:t>
            </w:r>
            <w:r>
              <w:rPr>
                <w:rFonts w:ascii="Arial" w:eastAsiaTheme="minorHAnsi" w:hAnsi="Arial"/>
                <w:b/>
                <w:bCs/>
                <w:color w:val="336699" w:themeColor="accent1"/>
                <w:sz w:val="24"/>
              </w:rPr>
              <w:t>c</w:t>
            </w:r>
            <w:r w:rsidRPr="00AC7A28">
              <w:rPr>
                <w:rFonts w:ascii="Arial" w:eastAsiaTheme="minorHAnsi" w:hAnsi="Arial"/>
                <w:b/>
                <w:bCs/>
                <w:color w:val="336699" w:themeColor="accent1"/>
                <w:sz w:val="24"/>
              </w:rPr>
              <w:t xml:space="preserve">) – </w:t>
            </w:r>
            <w:r>
              <w:rPr>
                <w:rFonts w:ascii="Arial" w:eastAsiaTheme="minorHAnsi" w:hAnsi="Arial"/>
                <w:b/>
                <w:bCs/>
                <w:color w:val="336699" w:themeColor="accent1"/>
                <w:sz w:val="24"/>
              </w:rPr>
              <w:t>Biological molecules</w:t>
            </w:r>
          </w:p>
          <w:p w14:paraId="5855966B" w14:textId="603BB25E" w:rsidR="006A7260" w:rsidRPr="006A7260" w:rsidRDefault="006A7260" w:rsidP="006A7260">
            <w:pPr>
              <w:pStyle w:val="Tabletext"/>
              <w:spacing w:line="276" w:lineRule="auto"/>
              <w:rPr>
                <w:rFonts w:ascii="Arial" w:eastAsiaTheme="minorHAnsi" w:hAnsi="Arial"/>
                <w:sz w:val="24"/>
              </w:rPr>
            </w:pPr>
            <w:r w:rsidRPr="006A7260">
              <w:rPr>
                <w:rFonts w:ascii="Arial" w:eastAsiaTheme="minorHAnsi" w:hAnsi="Arial"/>
                <w:sz w:val="24"/>
              </w:rPr>
              <w:t xml:space="preserve">2.8 </w:t>
            </w:r>
            <w:r>
              <w:rPr>
                <w:rFonts w:ascii="Arial" w:eastAsiaTheme="minorHAnsi" w:hAnsi="Arial"/>
                <w:sz w:val="24"/>
              </w:rPr>
              <w:tab/>
            </w:r>
            <w:r w:rsidRPr="006A7260">
              <w:rPr>
                <w:rFonts w:ascii="Arial" w:eastAsiaTheme="minorHAnsi" w:hAnsi="Arial"/>
                <w:sz w:val="24"/>
              </w:rPr>
              <w:t xml:space="preserve">describe the structure of carbohydrates, proteins and lipids as </w:t>
            </w:r>
            <w:r>
              <w:rPr>
                <w:rFonts w:ascii="Arial" w:eastAsiaTheme="minorHAnsi" w:hAnsi="Arial"/>
                <w:sz w:val="24"/>
              </w:rPr>
              <w:tab/>
            </w:r>
            <w:r w:rsidRPr="006A7260">
              <w:rPr>
                <w:rFonts w:ascii="Arial" w:eastAsiaTheme="minorHAnsi" w:hAnsi="Arial"/>
                <w:sz w:val="24"/>
              </w:rPr>
              <w:t xml:space="preserve">large molecules made up from smaller basic units: starch and </w:t>
            </w:r>
            <w:r>
              <w:rPr>
                <w:rFonts w:ascii="Arial" w:eastAsiaTheme="minorHAnsi" w:hAnsi="Arial"/>
                <w:sz w:val="24"/>
              </w:rPr>
              <w:tab/>
            </w:r>
            <w:r w:rsidRPr="006A7260">
              <w:rPr>
                <w:rFonts w:ascii="Arial" w:eastAsiaTheme="minorHAnsi" w:hAnsi="Arial"/>
                <w:sz w:val="24"/>
              </w:rPr>
              <w:t xml:space="preserve">glycogen from simple sugars, protein from amino acids, and lipid </w:t>
            </w:r>
            <w:r>
              <w:rPr>
                <w:rFonts w:ascii="Arial" w:eastAsiaTheme="minorHAnsi" w:hAnsi="Arial"/>
                <w:sz w:val="24"/>
              </w:rPr>
              <w:tab/>
            </w:r>
            <w:r w:rsidRPr="006A7260">
              <w:rPr>
                <w:rFonts w:ascii="Arial" w:eastAsiaTheme="minorHAnsi" w:hAnsi="Arial"/>
                <w:sz w:val="24"/>
              </w:rPr>
              <w:t>from fatty acids and glycerol</w:t>
            </w:r>
          </w:p>
          <w:p w14:paraId="2EBF4A19" w14:textId="46716650" w:rsidR="006A7260" w:rsidRPr="006A7260" w:rsidRDefault="006A7260" w:rsidP="006A7260">
            <w:pPr>
              <w:pStyle w:val="Tabletext"/>
              <w:spacing w:line="276" w:lineRule="auto"/>
              <w:rPr>
                <w:rFonts w:ascii="Arial" w:eastAsiaTheme="minorHAnsi" w:hAnsi="Arial"/>
                <w:sz w:val="24"/>
              </w:rPr>
            </w:pPr>
            <w:r w:rsidRPr="006A7260">
              <w:rPr>
                <w:rFonts w:ascii="Arial" w:eastAsiaTheme="minorHAnsi" w:hAnsi="Arial"/>
                <w:sz w:val="24"/>
              </w:rPr>
              <w:t xml:space="preserve">2.25 </w:t>
            </w:r>
            <w:r>
              <w:rPr>
                <w:rFonts w:ascii="Arial" w:eastAsiaTheme="minorHAnsi" w:hAnsi="Arial"/>
                <w:sz w:val="24"/>
              </w:rPr>
              <w:tab/>
            </w:r>
            <w:r w:rsidRPr="006A7260">
              <w:rPr>
                <w:rFonts w:ascii="Arial" w:eastAsiaTheme="minorHAnsi" w:hAnsi="Arial"/>
                <w:sz w:val="24"/>
              </w:rPr>
              <w:t xml:space="preserve">identify the sources and describe the functions of carbohydrate, </w:t>
            </w:r>
            <w:r>
              <w:rPr>
                <w:rFonts w:ascii="Arial" w:eastAsiaTheme="minorHAnsi" w:hAnsi="Arial"/>
                <w:sz w:val="24"/>
              </w:rPr>
              <w:tab/>
            </w:r>
            <w:r w:rsidRPr="006A7260">
              <w:rPr>
                <w:rFonts w:ascii="Arial" w:eastAsiaTheme="minorHAnsi" w:hAnsi="Arial"/>
                <w:sz w:val="24"/>
              </w:rPr>
              <w:t xml:space="preserve">protein, lipid (fats and oils), vitamins A, C and D, the mineral ions </w:t>
            </w:r>
            <w:r>
              <w:rPr>
                <w:rFonts w:ascii="Arial" w:eastAsiaTheme="minorHAnsi" w:hAnsi="Arial"/>
                <w:sz w:val="24"/>
              </w:rPr>
              <w:tab/>
            </w:r>
            <w:r w:rsidRPr="006A7260">
              <w:rPr>
                <w:rFonts w:ascii="Arial" w:eastAsiaTheme="minorHAnsi" w:hAnsi="Arial"/>
                <w:sz w:val="24"/>
              </w:rPr>
              <w:t>calcium and iron, water and dietary fibre as components of</w:t>
            </w:r>
            <w:r w:rsidR="00A95E93">
              <w:rPr>
                <w:rFonts w:ascii="Arial" w:eastAsiaTheme="minorHAnsi" w:hAnsi="Arial"/>
                <w:sz w:val="24"/>
              </w:rPr>
              <w:t xml:space="preserve"> </w:t>
            </w:r>
            <w:r w:rsidRPr="006A7260">
              <w:rPr>
                <w:rFonts w:ascii="Arial" w:eastAsiaTheme="minorHAnsi" w:hAnsi="Arial"/>
                <w:sz w:val="24"/>
              </w:rPr>
              <w:t>die</w:t>
            </w:r>
            <w:r w:rsidR="00A95E93">
              <w:rPr>
                <w:rFonts w:ascii="Arial" w:eastAsiaTheme="minorHAnsi" w:hAnsi="Arial"/>
                <w:sz w:val="24"/>
              </w:rPr>
              <w:t>t</w:t>
            </w:r>
          </w:p>
        </w:tc>
      </w:tr>
      <w:tr w:rsidR="006A7260" w:rsidRPr="002D4416" w14:paraId="348E4319" w14:textId="77777777" w:rsidTr="00A95E93">
        <w:trPr>
          <w:cantSplit/>
        </w:trPr>
        <w:tc>
          <w:tcPr>
            <w:tcW w:w="7268" w:type="dxa"/>
            <w:tcMar>
              <w:top w:w="100" w:type="dxa"/>
              <w:left w:w="108" w:type="dxa"/>
              <w:bottom w:w="100" w:type="dxa"/>
              <w:right w:w="108" w:type="dxa"/>
            </w:tcMar>
          </w:tcPr>
          <w:p w14:paraId="07674645" w14:textId="58DE54FF" w:rsidR="006A7260" w:rsidRPr="006A7260" w:rsidRDefault="006A7260" w:rsidP="006A7260">
            <w:pPr>
              <w:autoSpaceDE w:val="0"/>
              <w:autoSpaceDN w:val="0"/>
              <w:adjustRightInd w:val="0"/>
              <w:spacing w:line="276" w:lineRule="auto"/>
              <w:rPr>
                <w:rFonts w:cs="Arial"/>
                <w:lang w:eastAsia="en-GB"/>
              </w:rPr>
            </w:pPr>
            <w:r w:rsidRPr="006A7260">
              <w:rPr>
                <w:rFonts w:cs="Arial"/>
              </w:rPr>
              <w:t>1.13</w:t>
            </w:r>
            <w:r w:rsidRPr="006A7260">
              <w:rPr>
                <w:rFonts w:cs="Arial"/>
              </w:rPr>
              <w:tab/>
              <w:t xml:space="preserve">Know how monosaccharides join to form disaccharides </w:t>
            </w:r>
            <w:r>
              <w:rPr>
                <w:rFonts w:cs="Arial"/>
              </w:rPr>
              <w:tab/>
            </w:r>
            <w:r w:rsidRPr="006A7260">
              <w:rPr>
                <w:rFonts w:cs="Arial"/>
              </w:rPr>
              <w:t xml:space="preserve">(sucrose, lactose and maltose) and polysaccharides </w:t>
            </w:r>
            <w:r>
              <w:rPr>
                <w:rFonts w:cs="Arial"/>
              </w:rPr>
              <w:tab/>
            </w:r>
            <w:r w:rsidRPr="006A7260">
              <w:rPr>
                <w:rFonts w:cs="Arial"/>
              </w:rPr>
              <w:t xml:space="preserve">(glycogen and amylose) through condensation reactions </w:t>
            </w:r>
            <w:r>
              <w:rPr>
                <w:rFonts w:cs="Arial"/>
              </w:rPr>
              <w:tab/>
            </w:r>
            <w:r w:rsidRPr="006A7260">
              <w:rPr>
                <w:rFonts w:cs="Arial"/>
              </w:rPr>
              <w:t xml:space="preserve">forming glycosidic bonds, and how these can be split </w:t>
            </w:r>
            <w:r>
              <w:rPr>
                <w:rFonts w:cs="Arial"/>
              </w:rPr>
              <w:tab/>
            </w:r>
            <w:r w:rsidRPr="006A7260">
              <w:rPr>
                <w:rFonts w:cs="Arial"/>
              </w:rPr>
              <w:t>through hydrolysis reactions.</w:t>
            </w:r>
          </w:p>
        </w:tc>
        <w:tc>
          <w:tcPr>
            <w:tcW w:w="7655" w:type="dxa"/>
            <w:shd w:val="clear" w:color="auto" w:fill="FFFFFF"/>
          </w:tcPr>
          <w:p w14:paraId="7ACA12A0" w14:textId="77777777" w:rsidR="00A95E93" w:rsidRPr="00AC7A28" w:rsidRDefault="00A95E93" w:rsidP="00A95E93">
            <w:pPr>
              <w:pStyle w:val="Tabletext"/>
              <w:spacing w:line="276" w:lineRule="auto"/>
              <w:rPr>
                <w:rFonts w:ascii="Arial" w:eastAsiaTheme="minorHAnsi" w:hAnsi="Arial"/>
                <w:b/>
                <w:bCs/>
                <w:color w:val="336699" w:themeColor="accent1"/>
                <w:sz w:val="24"/>
              </w:rPr>
            </w:pPr>
            <w:r w:rsidRPr="00AC7A28">
              <w:rPr>
                <w:rFonts w:ascii="Arial" w:eastAsiaTheme="minorHAnsi" w:hAnsi="Arial"/>
                <w:b/>
                <w:bCs/>
                <w:color w:val="336699" w:themeColor="accent1"/>
                <w:sz w:val="24"/>
              </w:rPr>
              <w:t>Topic 2(</w:t>
            </w:r>
            <w:r>
              <w:rPr>
                <w:rFonts w:ascii="Arial" w:eastAsiaTheme="minorHAnsi" w:hAnsi="Arial"/>
                <w:b/>
                <w:bCs/>
                <w:color w:val="336699" w:themeColor="accent1"/>
                <w:sz w:val="24"/>
              </w:rPr>
              <w:t>c</w:t>
            </w:r>
            <w:r w:rsidRPr="00AC7A28">
              <w:rPr>
                <w:rFonts w:ascii="Arial" w:eastAsiaTheme="minorHAnsi" w:hAnsi="Arial"/>
                <w:b/>
                <w:bCs/>
                <w:color w:val="336699" w:themeColor="accent1"/>
                <w:sz w:val="24"/>
              </w:rPr>
              <w:t xml:space="preserve">) – </w:t>
            </w:r>
            <w:r>
              <w:rPr>
                <w:rFonts w:ascii="Arial" w:eastAsiaTheme="minorHAnsi" w:hAnsi="Arial"/>
                <w:b/>
                <w:bCs/>
                <w:color w:val="336699" w:themeColor="accent1"/>
                <w:sz w:val="24"/>
              </w:rPr>
              <w:t>Biological molecules</w:t>
            </w:r>
          </w:p>
          <w:p w14:paraId="37A27FD2" w14:textId="736F47E5" w:rsidR="006A7260" w:rsidRPr="006A7260" w:rsidRDefault="006A7260" w:rsidP="00A95E93">
            <w:pPr>
              <w:pStyle w:val="Tabletext"/>
              <w:spacing w:line="276" w:lineRule="auto"/>
              <w:rPr>
                <w:rFonts w:ascii="Arial" w:eastAsiaTheme="minorHAnsi" w:hAnsi="Arial"/>
                <w:sz w:val="24"/>
              </w:rPr>
            </w:pPr>
            <w:r w:rsidRPr="006A7260">
              <w:rPr>
                <w:rFonts w:ascii="Arial" w:eastAsiaTheme="minorHAnsi" w:hAnsi="Arial"/>
                <w:sz w:val="24"/>
              </w:rPr>
              <w:t>2.7</w:t>
            </w:r>
            <w:r w:rsidR="00A95E93">
              <w:rPr>
                <w:rFonts w:ascii="Arial" w:eastAsiaTheme="minorHAnsi" w:hAnsi="Arial"/>
                <w:sz w:val="24"/>
              </w:rPr>
              <w:tab/>
            </w:r>
            <w:r w:rsidRPr="006A7260">
              <w:rPr>
                <w:rFonts w:ascii="Arial" w:eastAsiaTheme="minorHAnsi" w:hAnsi="Arial"/>
                <w:sz w:val="24"/>
              </w:rPr>
              <w:t xml:space="preserve">identify the chemical elements present in carbohydrates, proteins </w:t>
            </w:r>
            <w:r w:rsidR="00A95E93">
              <w:rPr>
                <w:rFonts w:ascii="Arial" w:eastAsiaTheme="minorHAnsi" w:hAnsi="Arial"/>
                <w:sz w:val="24"/>
              </w:rPr>
              <w:tab/>
            </w:r>
            <w:r w:rsidRPr="006A7260">
              <w:rPr>
                <w:rFonts w:ascii="Arial" w:eastAsiaTheme="minorHAnsi" w:hAnsi="Arial"/>
                <w:sz w:val="24"/>
              </w:rPr>
              <w:t>and lipids (fats and oils)</w:t>
            </w:r>
          </w:p>
          <w:p w14:paraId="476023B2" w14:textId="131155D7" w:rsidR="006A7260" w:rsidRPr="006A7260" w:rsidRDefault="006A7260" w:rsidP="00A95E93">
            <w:pPr>
              <w:pStyle w:val="Tabletext"/>
              <w:spacing w:line="276" w:lineRule="auto"/>
              <w:rPr>
                <w:rFonts w:ascii="Arial" w:eastAsiaTheme="minorHAnsi" w:hAnsi="Arial"/>
                <w:sz w:val="24"/>
              </w:rPr>
            </w:pPr>
            <w:r w:rsidRPr="006A7260">
              <w:rPr>
                <w:rFonts w:ascii="Arial" w:eastAsiaTheme="minorHAnsi" w:hAnsi="Arial"/>
                <w:sz w:val="24"/>
              </w:rPr>
              <w:t xml:space="preserve">2.8 </w:t>
            </w:r>
            <w:r w:rsidR="00A95E93">
              <w:rPr>
                <w:rFonts w:ascii="Arial" w:eastAsiaTheme="minorHAnsi" w:hAnsi="Arial"/>
                <w:sz w:val="24"/>
              </w:rPr>
              <w:tab/>
            </w:r>
            <w:r w:rsidRPr="006A7260">
              <w:rPr>
                <w:rFonts w:ascii="Arial" w:eastAsiaTheme="minorHAnsi" w:hAnsi="Arial"/>
                <w:sz w:val="24"/>
              </w:rPr>
              <w:t xml:space="preserve">describe the structure of carbohydrates, proteins and lipids as </w:t>
            </w:r>
            <w:r w:rsidR="00A95E93">
              <w:rPr>
                <w:rFonts w:ascii="Arial" w:eastAsiaTheme="minorHAnsi" w:hAnsi="Arial"/>
                <w:sz w:val="24"/>
              </w:rPr>
              <w:tab/>
            </w:r>
            <w:r w:rsidRPr="006A7260">
              <w:rPr>
                <w:rFonts w:ascii="Arial" w:eastAsiaTheme="minorHAnsi" w:hAnsi="Arial"/>
                <w:sz w:val="24"/>
              </w:rPr>
              <w:t xml:space="preserve">large molecules made up from smaller basic units: starch and </w:t>
            </w:r>
            <w:r w:rsidR="00A95E93">
              <w:rPr>
                <w:rFonts w:ascii="Arial" w:eastAsiaTheme="minorHAnsi" w:hAnsi="Arial"/>
                <w:sz w:val="24"/>
              </w:rPr>
              <w:tab/>
            </w:r>
            <w:r w:rsidRPr="006A7260">
              <w:rPr>
                <w:rFonts w:ascii="Arial" w:eastAsiaTheme="minorHAnsi" w:hAnsi="Arial"/>
                <w:sz w:val="24"/>
              </w:rPr>
              <w:t>glycogen from</w:t>
            </w:r>
            <w:r w:rsidR="00A95E93">
              <w:rPr>
                <w:rFonts w:ascii="Arial" w:eastAsiaTheme="minorHAnsi" w:hAnsi="Arial"/>
                <w:sz w:val="24"/>
              </w:rPr>
              <w:t xml:space="preserve">  </w:t>
            </w:r>
            <w:r w:rsidRPr="006A7260">
              <w:rPr>
                <w:rFonts w:ascii="Arial" w:eastAsiaTheme="minorHAnsi" w:hAnsi="Arial"/>
                <w:sz w:val="24"/>
              </w:rPr>
              <w:t xml:space="preserve">simple sugars, protein from amino acids, and lipid </w:t>
            </w:r>
            <w:r w:rsidR="00A95E93">
              <w:rPr>
                <w:rFonts w:ascii="Arial" w:eastAsiaTheme="minorHAnsi" w:hAnsi="Arial"/>
                <w:sz w:val="24"/>
              </w:rPr>
              <w:tab/>
            </w:r>
            <w:r w:rsidRPr="006A7260">
              <w:rPr>
                <w:rFonts w:ascii="Arial" w:eastAsiaTheme="minorHAnsi" w:hAnsi="Arial"/>
                <w:sz w:val="24"/>
              </w:rPr>
              <w:t>from fatty acids and glycerol</w:t>
            </w:r>
          </w:p>
          <w:p w14:paraId="7C56C816" w14:textId="2BCDC098" w:rsidR="00A95E93" w:rsidRPr="00AC7A28" w:rsidRDefault="00A95E93" w:rsidP="00A95E93">
            <w:pPr>
              <w:pStyle w:val="Tabletext"/>
              <w:spacing w:line="276" w:lineRule="auto"/>
              <w:rPr>
                <w:rFonts w:ascii="Arial" w:eastAsiaTheme="minorHAnsi" w:hAnsi="Arial"/>
                <w:b/>
                <w:bCs/>
                <w:color w:val="336699" w:themeColor="accent1"/>
                <w:sz w:val="24"/>
              </w:rPr>
            </w:pPr>
            <w:r w:rsidRPr="00AC7A28">
              <w:rPr>
                <w:rFonts w:ascii="Arial" w:eastAsiaTheme="minorHAnsi" w:hAnsi="Arial"/>
                <w:b/>
                <w:bCs/>
                <w:color w:val="336699" w:themeColor="accent1"/>
                <w:sz w:val="24"/>
              </w:rPr>
              <w:t>Topic 2(</w:t>
            </w:r>
            <w:r>
              <w:rPr>
                <w:rFonts w:ascii="Arial" w:eastAsiaTheme="minorHAnsi" w:hAnsi="Arial"/>
                <w:b/>
                <w:bCs/>
                <w:color w:val="336699" w:themeColor="accent1"/>
                <w:sz w:val="24"/>
              </w:rPr>
              <w:t>e</w:t>
            </w:r>
            <w:r w:rsidRPr="00AC7A28">
              <w:rPr>
                <w:rFonts w:ascii="Arial" w:eastAsiaTheme="minorHAnsi" w:hAnsi="Arial"/>
                <w:b/>
                <w:bCs/>
                <w:color w:val="336699" w:themeColor="accent1"/>
                <w:sz w:val="24"/>
              </w:rPr>
              <w:t xml:space="preserve">) – </w:t>
            </w:r>
            <w:r>
              <w:rPr>
                <w:rFonts w:ascii="Arial" w:eastAsiaTheme="minorHAnsi" w:hAnsi="Arial"/>
                <w:b/>
                <w:bCs/>
                <w:color w:val="336699" w:themeColor="accent1"/>
                <w:sz w:val="24"/>
              </w:rPr>
              <w:t>Nutrition</w:t>
            </w:r>
          </w:p>
          <w:p w14:paraId="247B984B" w14:textId="31D11546" w:rsidR="006A7260" w:rsidRPr="006A7260" w:rsidRDefault="006A7260" w:rsidP="00A95E93">
            <w:pPr>
              <w:pStyle w:val="Tabletext"/>
              <w:spacing w:line="276" w:lineRule="auto"/>
              <w:rPr>
                <w:rFonts w:ascii="Arial" w:eastAsiaTheme="minorHAnsi" w:hAnsi="Arial"/>
                <w:sz w:val="24"/>
              </w:rPr>
            </w:pPr>
            <w:r w:rsidRPr="006A7260">
              <w:rPr>
                <w:rFonts w:ascii="Arial" w:eastAsiaTheme="minorHAnsi" w:hAnsi="Arial"/>
                <w:sz w:val="24"/>
              </w:rPr>
              <w:t xml:space="preserve">2.29 </w:t>
            </w:r>
            <w:r w:rsidR="00A95E93">
              <w:rPr>
                <w:rFonts w:ascii="Arial" w:eastAsiaTheme="minorHAnsi" w:hAnsi="Arial"/>
                <w:sz w:val="24"/>
              </w:rPr>
              <w:tab/>
            </w:r>
            <w:r w:rsidRPr="006A7260">
              <w:rPr>
                <w:rFonts w:ascii="Arial" w:eastAsiaTheme="minorHAnsi" w:hAnsi="Arial"/>
                <w:sz w:val="24"/>
              </w:rPr>
              <w:t xml:space="preserve">understand the role of digestive enzymes, including the digestion </w:t>
            </w:r>
            <w:r w:rsidR="00A95E93">
              <w:rPr>
                <w:rFonts w:ascii="Arial" w:eastAsiaTheme="minorHAnsi" w:hAnsi="Arial"/>
                <w:sz w:val="24"/>
              </w:rPr>
              <w:tab/>
            </w:r>
            <w:r w:rsidRPr="006A7260">
              <w:rPr>
                <w:rFonts w:ascii="Arial" w:eastAsiaTheme="minorHAnsi" w:hAnsi="Arial"/>
                <w:sz w:val="24"/>
              </w:rPr>
              <w:t xml:space="preserve">of starch to glucose by amylase and maltase, the digestion of </w:t>
            </w:r>
            <w:r w:rsidR="00A95E93">
              <w:rPr>
                <w:rFonts w:ascii="Arial" w:eastAsiaTheme="minorHAnsi" w:hAnsi="Arial"/>
                <w:sz w:val="24"/>
              </w:rPr>
              <w:tab/>
            </w:r>
            <w:r w:rsidRPr="006A7260">
              <w:rPr>
                <w:rFonts w:ascii="Arial" w:eastAsiaTheme="minorHAnsi" w:hAnsi="Arial"/>
                <w:sz w:val="24"/>
              </w:rPr>
              <w:t xml:space="preserve">proteins to amino acids by proteases and the digestion of lipids </w:t>
            </w:r>
            <w:r w:rsidR="00A95E93">
              <w:rPr>
                <w:rFonts w:ascii="Arial" w:eastAsiaTheme="minorHAnsi" w:hAnsi="Arial"/>
                <w:sz w:val="24"/>
              </w:rPr>
              <w:t xml:space="preserve"> </w:t>
            </w:r>
            <w:r w:rsidR="00A95E93">
              <w:rPr>
                <w:rFonts w:ascii="Arial" w:eastAsiaTheme="minorHAnsi" w:hAnsi="Arial"/>
                <w:sz w:val="24"/>
              </w:rPr>
              <w:tab/>
            </w:r>
            <w:r w:rsidRPr="006A7260">
              <w:rPr>
                <w:rFonts w:ascii="Arial" w:eastAsiaTheme="minorHAnsi" w:hAnsi="Arial"/>
                <w:sz w:val="24"/>
              </w:rPr>
              <w:t>to</w:t>
            </w:r>
            <w:r w:rsidR="00A95E93">
              <w:rPr>
                <w:rFonts w:ascii="Arial" w:eastAsiaTheme="minorHAnsi" w:hAnsi="Arial"/>
                <w:sz w:val="24"/>
              </w:rPr>
              <w:t xml:space="preserve"> </w:t>
            </w:r>
            <w:r w:rsidRPr="006A7260">
              <w:rPr>
                <w:rFonts w:ascii="Arial" w:eastAsiaTheme="minorHAnsi" w:hAnsi="Arial"/>
                <w:sz w:val="24"/>
              </w:rPr>
              <w:t>fatty acids and glycerol by lipases</w:t>
            </w:r>
          </w:p>
        </w:tc>
      </w:tr>
      <w:tr w:rsidR="00A95E93" w:rsidRPr="002D4416" w14:paraId="667CAB14" w14:textId="77777777" w:rsidTr="00A95E93">
        <w:trPr>
          <w:cantSplit/>
        </w:trPr>
        <w:tc>
          <w:tcPr>
            <w:tcW w:w="7268" w:type="dxa"/>
            <w:tcBorders>
              <w:top w:val="single" w:sz="4" w:space="0" w:color="auto"/>
              <w:left w:val="single" w:sz="4" w:space="0" w:color="auto"/>
              <w:bottom w:val="single" w:sz="4" w:space="0" w:color="auto"/>
              <w:right w:val="single" w:sz="4" w:space="0" w:color="auto"/>
            </w:tcBorders>
            <w:shd w:val="clear" w:color="auto" w:fill="A3C1E0" w:themeFill="accent1" w:themeFillTint="66"/>
            <w:tcMar>
              <w:top w:w="100" w:type="dxa"/>
              <w:left w:w="108" w:type="dxa"/>
              <w:bottom w:w="100" w:type="dxa"/>
              <w:right w:w="108" w:type="dxa"/>
            </w:tcMar>
          </w:tcPr>
          <w:p w14:paraId="59EB0C2B" w14:textId="77777777" w:rsidR="00A95E93" w:rsidRPr="00A95E93" w:rsidRDefault="00A95E93" w:rsidP="00A95E93">
            <w:pPr>
              <w:autoSpaceDE w:val="0"/>
              <w:autoSpaceDN w:val="0"/>
              <w:adjustRightInd w:val="0"/>
              <w:spacing w:line="276" w:lineRule="auto"/>
              <w:jc w:val="center"/>
              <w:rPr>
                <w:rFonts w:cs="Arial"/>
                <w:b/>
                <w:bCs/>
                <w:color w:val="000000" w:themeColor="text1"/>
              </w:rPr>
            </w:pPr>
            <w:r w:rsidRPr="00A95E93">
              <w:rPr>
                <w:rFonts w:cs="Arial"/>
                <w:b/>
                <w:bCs/>
                <w:color w:val="000000" w:themeColor="text1"/>
              </w:rPr>
              <w:lastRenderedPageBreak/>
              <w:t>GCE Biology A Topic 1 – Lifestyle, Health and Risk</w:t>
            </w:r>
          </w:p>
        </w:tc>
        <w:tc>
          <w:tcPr>
            <w:tcW w:w="7655" w:type="dxa"/>
            <w:tcBorders>
              <w:top w:val="single" w:sz="4" w:space="0" w:color="auto"/>
              <w:left w:val="single" w:sz="4" w:space="0" w:color="auto"/>
              <w:bottom w:val="single" w:sz="4" w:space="0" w:color="auto"/>
              <w:right w:val="single" w:sz="4" w:space="0" w:color="auto"/>
            </w:tcBorders>
            <w:shd w:val="clear" w:color="auto" w:fill="A3C1E0" w:themeFill="accent1" w:themeFillTint="66"/>
          </w:tcPr>
          <w:p w14:paraId="293EBA45" w14:textId="77777777" w:rsidR="00A95E93" w:rsidRPr="00A95E93" w:rsidRDefault="00A95E93" w:rsidP="00A95E93">
            <w:pPr>
              <w:pStyle w:val="Tabletext"/>
              <w:spacing w:line="276" w:lineRule="auto"/>
              <w:jc w:val="center"/>
              <w:rPr>
                <w:rFonts w:ascii="Arial" w:eastAsiaTheme="minorHAnsi" w:hAnsi="Arial"/>
                <w:b/>
                <w:bCs/>
                <w:color w:val="000000" w:themeColor="text1"/>
                <w:sz w:val="24"/>
              </w:rPr>
            </w:pPr>
            <w:r w:rsidRPr="00A95E93">
              <w:rPr>
                <w:rFonts w:ascii="Arial" w:eastAsiaTheme="minorHAnsi" w:hAnsi="Arial"/>
                <w:b/>
                <w:bCs/>
                <w:color w:val="000000" w:themeColor="text1"/>
                <w:sz w:val="24"/>
              </w:rPr>
              <w:t>International GCSE Biology</w:t>
            </w:r>
          </w:p>
        </w:tc>
      </w:tr>
      <w:tr w:rsidR="00A95E93" w:rsidRPr="002D4416" w14:paraId="4B1FDFC9" w14:textId="77777777" w:rsidTr="00A95E93">
        <w:trPr>
          <w:cantSplit/>
        </w:trPr>
        <w:tc>
          <w:tcPr>
            <w:tcW w:w="7268" w:type="dxa"/>
            <w:tcBorders>
              <w:top w:val="single" w:sz="4" w:space="0" w:color="auto"/>
              <w:left w:val="single" w:sz="4" w:space="0" w:color="auto"/>
              <w:bottom w:val="single" w:sz="4" w:space="0" w:color="auto"/>
              <w:right w:val="single" w:sz="4" w:space="0" w:color="auto"/>
            </w:tcBorders>
            <w:tcMar>
              <w:top w:w="100" w:type="dxa"/>
              <w:left w:w="108" w:type="dxa"/>
              <w:bottom w:w="100" w:type="dxa"/>
              <w:right w:w="108" w:type="dxa"/>
            </w:tcMar>
          </w:tcPr>
          <w:p w14:paraId="25B11C4B" w14:textId="77777777" w:rsidR="00A95E93" w:rsidRPr="00A95E93" w:rsidRDefault="00A95E93" w:rsidP="00A95E93">
            <w:pPr>
              <w:pStyle w:val="Tabletext"/>
              <w:spacing w:before="0" w:line="276" w:lineRule="auto"/>
              <w:ind w:left="720" w:hanging="720"/>
              <w:rPr>
                <w:rFonts w:ascii="Arial" w:hAnsi="Arial"/>
                <w:sz w:val="24"/>
              </w:rPr>
            </w:pPr>
            <w:r w:rsidRPr="00A95E93">
              <w:rPr>
                <w:rFonts w:ascii="Arial" w:hAnsi="Arial"/>
                <w:sz w:val="24"/>
              </w:rPr>
              <w:t>1.14</w:t>
            </w:r>
            <w:r w:rsidRPr="00A95E93">
              <w:rPr>
                <w:rFonts w:ascii="Arial" w:hAnsi="Arial"/>
                <w:sz w:val="24"/>
              </w:rPr>
              <w:tab/>
              <w:t>i) Know how a triglyceride is synthesised by the formation of ester bonds during condensation reactions between glycerol and three fatty acids.</w:t>
            </w:r>
          </w:p>
          <w:p w14:paraId="614F53CC" w14:textId="3D2C87FF" w:rsidR="00A95E93" w:rsidRPr="00A95E93" w:rsidRDefault="00A95E93" w:rsidP="00A95E93">
            <w:pPr>
              <w:autoSpaceDE w:val="0"/>
              <w:autoSpaceDN w:val="0"/>
              <w:adjustRightInd w:val="0"/>
              <w:spacing w:line="276" w:lineRule="auto"/>
              <w:rPr>
                <w:rFonts w:cs="Arial"/>
              </w:rPr>
            </w:pPr>
            <w:r w:rsidRPr="00A95E93">
              <w:rPr>
                <w:rFonts w:cs="Arial"/>
              </w:rPr>
              <w:tab/>
              <w:t xml:space="preserve">ii) Know the differences between saturated and </w:t>
            </w:r>
            <w:r>
              <w:rPr>
                <w:rFonts w:cs="Arial"/>
              </w:rPr>
              <w:tab/>
            </w:r>
            <w:r w:rsidRPr="00A95E93">
              <w:rPr>
                <w:rFonts w:cs="Arial"/>
              </w:rPr>
              <w:t>unsaturated lipids.</w:t>
            </w:r>
          </w:p>
        </w:tc>
        <w:tc>
          <w:tcPr>
            <w:tcW w:w="7655" w:type="dxa"/>
            <w:tcBorders>
              <w:top w:val="single" w:sz="4" w:space="0" w:color="auto"/>
              <w:left w:val="single" w:sz="4" w:space="0" w:color="auto"/>
              <w:bottom w:val="single" w:sz="4" w:space="0" w:color="auto"/>
              <w:right w:val="single" w:sz="4" w:space="0" w:color="auto"/>
            </w:tcBorders>
            <w:shd w:val="clear" w:color="auto" w:fill="FFFFFF"/>
          </w:tcPr>
          <w:p w14:paraId="1CEFC906" w14:textId="77777777" w:rsidR="00A95E93" w:rsidRPr="00AC7A28" w:rsidRDefault="00A95E93" w:rsidP="00A95E93">
            <w:pPr>
              <w:pStyle w:val="Tabletext"/>
              <w:spacing w:line="276" w:lineRule="auto"/>
              <w:rPr>
                <w:rFonts w:ascii="Arial" w:eastAsiaTheme="minorHAnsi" w:hAnsi="Arial"/>
                <w:b/>
                <w:bCs/>
                <w:color w:val="336699" w:themeColor="accent1"/>
                <w:sz w:val="24"/>
              </w:rPr>
            </w:pPr>
            <w:r w:rsidRPr="00AC7A28">
              <w:rPr>
                <w:rFonts w:ascii="Arial" w:eastAsiaTheme="minorHAnsi" w:hAnsi="Arial"/>
                <w:b/>
                <w:bCs/>
                <w:color w:val="336699" w:themeColor="accent1"/>
                <w:sz w:val="24"/>
              </w:rPr>
              <w:t>Topic 2(</w:t>
            </w:r>
            <w:r>
              <w:rPr>
                <w:rFonts w:ascii="Arial" w:eastAsiaTheme="minorHAnsi" w:hAnsi="Arial"/>
                <w:b/>
                <w:bCs/>
                <w:color w:val="336699" w:themeColor="accent1"/>
                <w:sz w:val="24"/>
              </w:rPr>
              <w:t>c</w:t>
            </w:r>
            <w:r w:rsidRPr="00AC7A28">
              <w:rPr>
                <w:rFonts w:ascii="Arial" w:eastAsiaTheme="minorHAnsi" w:hAnsi="Arial"/>
                <w:b/>
                <w:bCs/>
                <w:color w:val="336699" w:themeColor="accent1"/>
                <w:sz w:val="24"/>
              </w:rPr>
              <w:t xml:space="preserve">) – </w:t>
            </w:r>
            <w:r>
              <w:rPr>
                <w:rFonts w:ascii="Arial" w:eastAsiaTheme="minorHAnsi" w:hAnsi="Arial"/>
                <w:b/>
                <w:bCs/>
                <w:color w:val="336699" w:themeColor="accent1"/>
                <w:sz w:val="24"/>
              </w:rPr>
              <w:t>Biological molecules</w:t>
            </w:r>
          </w:p>
          <w:p w14:paraId="27081A15" w14:textId="19158900" w:rsidR="00A95E93" w:rsidRPr="00A95E93" w:rsidRDefault="00A95E93" w:rsidP="00A95E93">
            <w:pPr>
              <w:pStyle w:val="Tabletext"/>
              <w:spacing w:line="276" w:lineRule="auto"/>
              <w:rPr>
                <w:rFonts w:ascii="Arial" w:eastAsiaTheme="minorHAnsi" w:hAnsi="Arial"/>
                <w:sz w:val="24"/>
              </w:rPr>
            </w:pPr>
            <w:r w:rsidRPr="00A95E93">
              <w:rPr>
                <w:rFonts w:ascii="Arial" w:eastAsiaTheme="minorHAnsi" w:hAnsi="Arial"/>
                <w:sz w:val="24"/>
              </w:rPr>
              <w:t>2.7</w:t>
            </w:r>
            <w:r>
              <w:rPr>
                <w:rFonts w:ascii="Arial" w:eastAsiaTheme="minorHAnsi" w:hAnsi="Arial"/>
                <w:sz w:val="24"/>
              </w:rPr>
              <w:tab/>
            </w:r>
            <w:r w:rsidRPr="00A95E93">
              <w:rPr>
                <w:rFonts w:ascii="Arial" w:eastAsiaTheme="minorHAnsi" w:hAnsi="Arial"/>
                <w:sz w:val="24"/>
              </w:rPr>
              <w:t xml:space="preserve"> identify the chemical elements present in carbohydrates, </w:t>
            </w:r>
            <w:r>
              <w:rPr>
                <w:rFonts w:ascii="Arial" w:eastAsiaTheme="minorHAnsi" w:hAnsi="Arial"/>
                <w:sz w:val="24"/>
              </w:rPr>
              <w:tab/>
            </w:r>
            <w:r w:rsidRPr="00A95E93">
              <w:rPr>
                <w:rFonts w:ascii="Arial" w:eastAsiaTheme="minorHAnsi" w:hAnsi="Arial"/>
                <w:sz w:val="24"/>
              </w:rPr>
              <w:t>proteins and lipids (fats and oils)</w:t>
            </w:r>
          </w:p>
          <w:p w14:paraId="157045D2" w14:textId="0D23184F" w:rsidR="00A95E93" w:rsidRPr="00A95E93" w:rsidRDefault="00A95E93" w:rsidP="00A95E93">
            <w:pPr>
              <w:pStyle w:val="Tabletext"/>
              <w:spacing w:line="276" w:lineRule="auto"/>
              <w:rPr>
                <w:rFonts w:ascii="Arial" w:eastAsiaTheme="minorHAnsi" w:hAnsi="Arial"/>
                <w:sz w:val="24"/>
              </w:rPr>
            </w:pPr>
            <w:r w:rsidRPr="00A95E93">
              <w:rPr>
                <w:rFonts w:ascii="Arial" w:eastAsiaTheme="minorHAnsi" w:hAnsi="Arial"/>
                <w:sz w:val="24"/>
              </w:rPr>
              <w:t xml:space="preserve">2.8 </w:t>
            </w:r>
            <w:r>
              <w:rPr>
                <w:rFonts w:ascii="Arial" w:eastAsiaTheme="minorHAnsi" w:hAnsi="Arial"/>
                <w:sz w:val="24"/>
              </w:rPr>
              <w:tab/>
            </w:r>
            <w:r w:rsidRPr="00A95E93">
              <w:rPr>
                <w:rFonts w:ascii="Arial" w:eastAsiaTheme="minorHAnsi" w:hAnsi="Arial"/>
                <w:sz w:val="24"/>
              </w:rPr>
              <w:t xml:space="preserve">describe the structure of carbohydrates, proteins and lipids as </w:t>
            </w:r>
            <w:r>
              <w:rPr>
                <w:rFonts w:ascii="Arial" w:eastAsiaTheme="minorHAnsi" w:hAnsi="Arial"/>
                <w:sz w:val="24"/>
              </w:rPr>
              <w:tab/>
            </w:r>
            <w:r w:rsidRPr="00A95E93">
              <w:rPr>
                <w:rFonts w:ascii="Arial" w:eastAsiaTheme="minorHAnsi" w:hAnsi="Arial"/>
                <w:sz w:val="24"/>
              </w:rPr>
              <w:t xml:space="preserve">large molecules made up from smaller basic units: starch and </w:t>
            </w:r>
            <w:r>
              <w:rPr>
                <w:rFonts w:ascii="Arial" w:eastAsiaTheme="minorHAnsi" w:hAnsi="Arial"/>
                <w:sz w:val="24"/>
              </w:rPr>
              <w:tab/>
            </w:r>
            <w:r w:rsidRPr="00A95E93">
              <w:rPr>
                <w:rFonts w:ascii="Arial" w:eastAsiaTheme="minorHAnsi" w:hAnsi="Arial"/>
                <w:sz w:val="24"/>
              </w:rPr>
              <w:t>glycogen from</w:t>
            </w:r>
            <w:r>
              <w:rPr>
                <w:rFonts w:ascii="Arial" w:eastAsiaTheme="minorHAnsi" w:hAnsi="Arial"/>
                <w:sz w:val="24"/>
              </w:rPr>
              <w:t xml:space="preserve"> </w:t>
            </w:r>
            <w:r w:rsidRPr="00A95E93">
              <w:rPr>
                <w:rFonts w:ascii="Arial" w:eastAsiaTheme="minorHAnsi" w:hAnsi="Arial"/>
                <w:sz w:val="24"/>
              </w:rPr>
              <w:t xml:space="preserve">simple sugars, protein from amino acids, and lipid </w:t>
            </w:r>
            <w:r>
              <w:rPr>
                <w:rFonts w:ascii="Arial" w:eastAsiaTheme="minorHAnsi" w:hAnsi="Arial"/>
                <w:sz w:val="24"/>
              </w:rPr>
              <w:tab/>
            </w:r>
            <w:r w:rsidRPr="00A95E93">
              <w:rPr>
                <w:rFonts w:ascii="Arial" w:eastAsiaTheme="minorHAnsi" w:hAnsi="Arial"/>
                <w:sz w:val="24"/>
              </w:rPr>
              <w:t>from fatty acids and glycerol</w:t>
            </w:r>
          </w:p>
          <w:p w14:paraId="2C39B067" w14:textId="77777777" w:rsidR="00A95E93" w:rsidRPr="00AC7A28" w:rsidRDefault="00A95E93" w:rsidP="00A95E93">
            <w:pPr>
              <w:pStyle w:val="Tabletext"/>
              <w:spacing w:line="276" w:lineRule="auto"/>
              <w:rPr>
                <w:rFonts w:ascii="Arial" w:eastAsiaTheme="minorHAnsi" w:hAnsi="Arial"/>
                <w:b/>
                <w:bCs/>
                <w:color w:val="336699" w:themeColor="accent1"/>
                <w:sz w:val="24"/>
              </w:rPr>
            </w:pPr>
            <w:r w:rsidRPr="00AC7A28">
              <w:rPr>
                <w:rFonts w:ascii="Arial" w:eastAsiaTheme="minorHAnsi" w:hAnsi="Arial"/>
                <w:b/>
                <w:bCs/>
                <w:color w:val="336699" w:themeColor="accent1"/>
                <w:sz w:val="24"/>
              </w:rPr>
              <w:t>Topic 2(</w:t>
            </w:r>
            <w:r>
              <w:rPr>
                <w:rFonts w:ascii="Arial" w:eastAsiaTheme="minorHAnsi" w:hAnsi="Arial"/>
                <w:b/>
                <w:bCs/>
                <w:color w:val="336699" w:themeColor="accent1"/>
                <w:sz w:val="24"/>
              </w:rPr>
              <w:t>e</w:t>
            </w:r>
            <w:r w:rsidRPr="00AC7A28">
              <w:rPr>
                <w:rFonts w:ascii="Arial" w:eastAsiaTheme="minorHAnsi" w:hAnsi="Arial"/>
                <w:b/>
                <w:bCs/>
                <w:color w:val="336699" w:themeColor="accent1"/>
                <w:sz w:val="24"/>
              </w:rPr>
              <w:t xml:space="preserve">) – </w:t>
            </w:r>
            <w:r>
              <w:rPr>
                <w:rFonts w:ascii="Arial" w:eastAsiaTheme="minorHAnsi" w:hAnsi="Arial"/>
                <w:b/>
                <w:bCs/>
                <w:color w:val="336699" w:themeColor="accent1"/>
                <w:sz w:val="24"/>
              </w:rPr>
              <w:t>Nutrition</w:t>
            </w:r>
          </w:p>
          <w:p w14:paraId="50A7A989" w14:textId="4055A871" w:rsidR="00A95E93" w:rsidRPr="00A95E93" w:rsidRDefault="00A95E93" w:rsidP="00A95E93">
            <w:pPr>
              <w:pStyle w:val="Tabletext"/>
              <w:spacing w:line="276" w:lineRule="auto"/>
              <w:rPr>
                <w:rFonts w:ascii="Arial" w:eastAsiaTheme="minorHAnsi" w:hAnsi="Arial"/>
                <w:sz w:val="24"/>
              </w:rPr>
            </w:pPr>
            <w:r w:rsidRPr="00A95E93">
              <w:rPr>
                <w:rFonts w:ascii="Arial" w:eastAsiaTheme="minorHAnsi" w:hAnsi="Arial"/>
                <w:sz w:val="24"/>
              </w:rPr>
              <w:t xml:space="preserve">2.29 </w:t>
            </w:r>
            <w:r>
              <w:rPr>
                <w:rFonts w:ascii="Arial" w:eastAsiaTheme="minorHAnsi" w:hAnsi="Arial"/>
                <w:sz w:val="24"/>
              </w:rPr>
              <w:tab/>
            </w:r>
            <w:r w:rsidRPr="00A95E93">
              <w:rPr>
                <w:rFonts w:ascii="Arial" w:eastAsiaTheme="minorHAnsi" w:hAnsi="Arial"/>
                <w:sz w:val="24"/>
              </w:rPr>
              <w:t xml:space="preserve">understand the role of digestive enzymes, including the digestion </w:t>
            </w:r>
            <w:r>
              <w:rPr>
                <w:rFonts w:ascii="Arial" w:eastAsiaTheme="minorHAnsi" w:hAnsi="Arial"/>
                <w:sz w:val="24"/>
              </w:rPr>
              <w:tab/>
            </w:r>
            <w:r w:rsidRPr="00A95E93">
              <w:rPr>
                <w:rFonts w:ascii="Arial" w:eastAsiaTheme="minorHAnsi" w:hAnsi="Arial"/>
                <w:sz w:val="24"/>
              </w:rPr>
              <w:t xml:space="preserve">of starch to glucose by amylase and maltase, the digestion of </w:t>
            </w:r>
            <w:r>
              <w:rPr>
                <w:rFonts w:ascii="Arial" w:eastAsiaTheme="minorHAnsi" w:hAnsi="Arial"/>
                <w:sz w:val="24"/>
              </w:rPr>
              <w:tab/>
            </w:r>
            <w:r w:rsidRPr="00A95E93">
              <w:rPr>
                <w:rFonts w:ascii="Arial" w:eastAsiaTheme="minorHAnsi" w:hAnsi="Arial"/>
                <w:sz w:val="24"/>
              </w:rPr>
              <w:t xml:space="preserve">proteins to amino acids by proteases and the digestion of lipids </w:t>
            </w:r>
            <w:r>
              <w:rPr>
                <w:rFonts w:ascii="Arial" w:eastAsiaTheme="minorHAnsi" w:hAnsi="Arial"/>
                <w:sz w:val="24"/>
              </w:rPr>
              <w:tab/>
            </w:r>
            <w:r w:rsidRPr="00A95E93">
              <w:rPr>
                <w:rFonts w:ascii="Arial" w:eastAsiaTheme="minorHAnsi" w:hAnsi="Arial"/>
                <w:sz w:val="24"/>
              </w:rPr>
              <w:t>to fatty acids and glycerol by lipases</w:t>
            </w:r>
          </w:p>
        </w:tc>
      </w:tr>
      <w:tr w:rsidR="00A95E93" w:rsidRPr="002D4416" w14:paraId="0EAEFC42" w14:textId="77777777" w:rsidTr="00A95E93">
        <w:trPr>
          <w:cantSplit/>
        </w:trPr>
        <w:tc>
          <w:tcPr>
            <w:tcW w:w="7268" w:type="dxa"/>
            <w:tcBorders>
              <w:top w:val="single" w:sz="4" w:space="0" w:color="auto"/>
              <w:left w:val="single" w:sz="4" w:space="0" w:color="auto"/>
              <w:bottom w:val="single" w:sz="4" w:space="0" w:color="auto"/>
              <w:right w:val="single" w:sz="4" w:space="0" w:color="auto"/>
            </w:tcBorders>
            <w:tcMar>
              <w:top w:w="100" w:type="dxa"/>
              <w:left w:w="108" w:type="dxa"/>
              <w:bottom w:w="100" w:type="dxa"/>
              <w:right w:w="108" w:type="dxa"/>
            </w:tcMar>
          </w:tcPr>
          <w:p w14:paraId="1D5841CE" w14:textId="79967197" w:rsidR="00A95E93" w:rsidRPr="00A95E93" w:rsidRDefault="00A95E93" w:rsidP="00A95E93">
            <w:pPr>
              <w:autoSpaceDE w:val="0"/>
              <w:autoSpaceDN w:val="0"/>
              <w:adjustRightInd w:val="0"/>
              <w:spacing w:line="276" w:lineRule="auto"/>
              <w:rPr>
                <w:rFonts w:cs="Arial"/>
                <w:lang w:eastAsia="en-GB"/>
              </w:rPr>
            </w:pPr>
            <w:r w:rsidRPr="00A95E93">
              <w:rPr>
                <w:rFonts w:cs="Arial"/>
              </w:rPr>
              <w:t>1.15</w:t>
            </w:r>
            <w:r>
              <w:rPr>
                <w:rFonts w:cs="Arial"/>
              </w:rPr>
              <w:tab/>
            </w:r>
            <w:r w:rsidRPr="00A95E93">
              <w:rPr>
                <w:rFonts w:cs="Arial"/>
                <w:lang w:eastAsia="en-GB"/>
              </w:rPr>
              <w:t xml:space="preserve">i) Be able to analyse and interpret data on the possible </w:t>
            </w:r>
            <w:r>
              <w:rPr>
                <w:rFonts w:cs="Arial"/>
                <w:lang w:eastAsia="en-GB"/>
              </w:rPr>
              <w:tab/>
            </w:r>
            <w:r w:rsidRPr="00A95E93">
              <w:rPr>
                <w:rFonts w:cs="Arial"/>
                <w:lang w:eastAsia="en-GB"/>
              </w:rPr>
              <w:t xml:space="preserve">significance for health of blood cholesterol levels and levels </w:t>
            </w:r>
            <w:r>
              <w:rPr>
                <w:rFonts w:cs="Arial"/>
                <w:lang w:eastAsia="en-GB"/>
              </w:rPr>
              <w:tab/>
            </w:r>
            <w:r w:rsidRPr="00A95E93">
              <w:rPr>
                <w:rFonts w:cs="Arial"/>
                <w:lang w:eastAsia="en-GB"/>
              </w:rPr>
              <w:t>of</w:t>
            </w:r>
            <w:r>
              <w:rPr>
                <w:rFonts w:cs="Arial"/>
                <w:lang w:eastAsia="en-GB"/>
              </w:rPr>
              <w:t xml:space="preserve"> </w:t>
            </w:r>
            <w:r w:rsidRPr="00A95E93">
              <w:rPr>
                <w:rFonts w:cs="Arial"/>
                <w:lang w:eastAsia="en-GB"/>
              </w:rPr>
              <w:t xml:space="preserve">high-density lipoproteins (HDLs) and low-density </w:t>
            </w:r>
            <w:r>
              <w:rPr>
                <w:rFonts w:cs="Arial"/>
                <w:lang w:eastAsia="en-GB"/>
              </w:rPr>
              <w:tab/>
            </w:r>
            <w:r w:rsidRPr="00A95E93">
              <w:rPr>
                <w:rFonts w:cs="Arial"/>
                <w:lang w:eastAsia="en-GB"/>
              </w:rPr>
              <w:t>lipoproteins (LDLs).</w:t>
            </w:r>
          </w:p>
          <w:p w14:paraId="20D8F4E4" w14:textId="328538BD" w:rsidR="00A95E93" w:rsidRPr="006A7260" w:rsidRDefault="00083C3B" w:rsidP="00A95E93">
            <w:pPr>
              <w:autoSpaceDE w:val="0"/>
              <w:autoSpaceDN w:val="0"/>
              <w:adjustRightInd w:val="0"/>
              <w:spacing w:line="276" w:lineRule="auto"/>
              <w:rPr>
                <w:rFonts w:cs="Arial"/>
                <w:lang w:eastAsia="en-GB"/>
              </w:rPr>
            </w:pPr>
            <w:r>
              <w:rPr>
                <w:rFonts w:cs="Arial"/>
                <w:lang w:eastAsia="en-GB"/>
              </w:rPr>
              <w:tab/>
            </w:r>
            <w:r w:rsidR="00A95E93" w:rsidRPr="00A95E93">
              <w:rPr>
                <w:rFonts w:cs="Arial"/>
                <w:lang w:eastAsia="en-GB"/>
              </w:rPr>
              <w:t xml:space="preserve">ii) Know the evidence for a causal relationship between </w:t>
            </w:r>
            <w:r>
              <w:rPr>
                <w:rFonts w:cs="Arial"/>
                <w:lang w:eastAsia="en-GB"/>
              </w:rPr>
              <w:tab/>
            </w:r>
            <w:r w:rsidR="00A95E93" w:rsidRPr="00A95E93">
              <w:rPr>
                <w:rFonts w:cs="Arial"/>
                <w:lang w:eastAsia="en-GB"/>
              </w:rPr>
              <w:t xml:space="preserve">blood </w:t>
            </w:r>
            <w:r w:rsidR="00A95E93">
              <w:rPr>
                <w:rFonts w:cs="Arial"/>
                <w:lang w:eastAsia="en-GB"/>
              </w:rPr>
              <w:tab/>
            </w:r>
            <w:r w:rsidR="00A95E93" w:rsidRPr="00A95E93">
              <w:rPr>
                <w:rFonts w:cs="Arial"/>
                <w:lang w:eastAsia="en-GB"/>
              </w:rPr>
              <w:t>cholesterol levels (total cholesterol and LDL</w:t>
            </w:r>
            <w:r w:rsidR="00A95E93">
              <w:rPr>
                <w:rFonts w:cs="Arial"/>
                <w:lang w:eastAsia="en-GB"/>
              </w:rPr>
              <w:t xml:space="preserve"> </w:t>
            </w:r>
            <w:r>
              <w:rPr>
                <w:rFonts w:cs="Arial"/>
                <w:lang w:eastAsia="en-GB"/>
              </w:rPr>
              <w:tab/>
            </w:r>
            <w:r w:rsidR="00A95E93" w:rsidRPr="00A95E93">
              <w:rPr>
                <w:rFonts w:cs="Arial"/>
                <w:lang w:eastAsia="en-GB"/>
              </w:rPr>
              <w:t xml:space="preserve">cholesterol) </w:t>
            </w:r>
            <w:r w:rsidR="00A95E93">
              <w:rPr>
                <w:rFonts w:cs="Arial"/>
                <w:lang w:eastAsia="en-GB"/>
              </w:rPr>
              <w:tab/>
            </w:r>
            <w:r w:rsidR="00A95E93" w:rsidRPr="00A95E93">
              <w:rPr>
                <w:rFonts w:cs="Arial"/>
                <w:lang w:eastAsia="en-GB"/>
              </w:rPr>
              <w:t>and cardiovascular disease (CVD).</w:t>
            </w:r>
          </w:p>
        </w:tc>
        <w:tc>
          <w:tcPr>
            <w:tcW w:w="7655" w:type="dxa"/>
            <w:tcBorders>
              <w:top w:val="single" w:sz="4" w:space="0" w:color="auto"/>
              <w:left w:val="single" w:sz="4" w:space="0" w:color="auto"/>
              <w:bottom w:val="single" w:sz="4" w:space="0" w:color="auto"/>
              <w:right w:val="single" w:sz="4" w:space="0" w:color="auto"/>
            </w:tcBorders>
            <w:shd w:val="clear" w:color="auto" w:fill="FFFFFF"/>
          </w:tcPr>
          <w:p w14:paraId="60604D42" w14:textId="59DAA12D" w:rsidR="00083C3B" w:rsidRPr="00AC7A28" w:rsidRDefault="00083C3B" w:rsidP="00083C3B">
            <w:pPr>
              <w:pStyle w:val="Tabletext"/>
              <w:spacing w:line="276" w:lineRule="auto"/>
              <w:rPr>
                <w:rFonts w:ascii="Arial" w:eastAsiaTheme="minorHAnsi" w:hAnsi="Arial"/>
                <w:b/>
                <w:bCs/>
                <w:color w:val="336699" w:themeColor="accent1"/>
                <w:sz w:val="24"/>
              </w:rPr>
            </w:pPr>
            <w:r w:rsidRPr="00AC7A28">
              <w:rPr>
                <w:rFonts w:ascii="Arial" w:eastAsiaTheme="minorHAnsi" w:hAnsi="Arial"/>
                <w:b/>
                <w:bCs/>
                <w:color w:val="336699" w:themeColor="accent1"/>
                <w:sz w:val="24"/>
              </w:rPr>
              <w:t>Topic 2(</w:t>
            </w:r>
            <w:r>
              <w:rPr>
                <w:rFonts w:ascii="Arial" w:eastAsiaTheme="minorHAnsi" w:hAnsi="Arial"/>
                <w:b/>
                <w:bCs/>
                <w:color w:val="336699" w:themeColor="accent1"/>
                <w:sz w:val="24"/>
              </w:rPr>
              <w:t>h</w:t>
            </w:r>
            <w:r w:rsidRPr="00AC7A28">
              <w:rPr>
                <w:rFonts w:ascii="Arial" w:eastAsiaTheme="minorHAnsi" w:hAnsi="Arial"/>
                <w:b/>
                <w:bCs/>
                <w:color w:val="336699" w:themeColor="accent1"/>
                <w:sz w:val="24"/>
              </w:rPr>
              <w:t xml:space="preserve">) – </w:t>
            </w:r>
            <w:r>
              <w:rPr>
                <w:rFonts w:ascii="Arial" w:eastAsiaTheme="minorHAnsi" w:hAnsi="Arial"/>
                <w:b/>
                <w:bCs/>
                <w:color w:val="336699" w:themeColor="accent1"/>
                <w:sz w:val="24"/>
              </w:rPr>
              <w:t>Transport</w:t>
            </w:r>
          </w:p>
          <w:p w14:paraId="5D97413F" w14:textId="4F67F196" w:rsidR="00A95E93" w:rsidRPr="00A95E93" w:rsidRDefault="00A95E93" w:rsidP="00A95E93">
            <w:pPr>
              <w:pStyle w:val="Tabletext"/>
              <w:spacing w:line="276" w:lineRule="auto"/>
              <w:rPr>
                <w:rFonts w:ascii="Arial" w:eastAsiaTheme="minorHAnsi" w:hAnsi="Arial"/>
                <w:sz w:val="24"/>
              </w:rPr>
            </w:pPr>
            <w:r w:rsidRPr="00A95E93">
              <w:rPr>
                <w:rFonts w:ascii="Arial" w:eastAsiaTheme="minorHAnsi" w:hAnsi="Arial"/>
                <w:sz w:val="24"/>
              </w:rPr>
              <w:t>2.67</w:t>
            </w:r>
            <w:r>
              <w:rPr>
                <w:rFonts w:ascii="Arial" w:eastAsiaTheme="minorHAnsi" w:hAnsi="Arial"/>
                <w:sz w:val="24"/>
              </w:rPr>
              <w:tab/>
            </w:r>
            <w:r w:rsidRPr="00A95E93">
              <w:rPr>
                <w:rFonts w:ascii="Arial" w:eastAsiaTheme="minorHAnsi" w:hAnsi="Arial"/>
                <w:sz w:val="24"/>
              </w:rPr>
              <w:t xml:space="preserve">understand how factors may increase the risk of developing </w:t>
            </w:r>
            <w:r>
              <w:rPr>
                <w:rFonts w:ascii="Arial" w:eastAsiaTheme="minorHAnsi" w:hAnsi="Arial"/>
                <w:sz w:val="24"/>
              </w:rPr>
              <w:tab/>
            </w:r>
            <w:r w:rsidRPr="00A95E93">
              <w:rPr>
                <w:rFonts w:ascii="Arial" w:eastAsiaTheme="minorHAnsi" w:hAnsi="Arial"/>
                <w:sz w:val="24"/>
              </w:rPr>
              <w:t>coronary heart disease</w:t>
            </w:r>
          </w:p>
        </w:tc>
      </w:tr>
    </w:tbl>
    <w:p w14:paraId="654636B4" w14:textId="50CA6157" w:rsidR="00A823DA" w:rsidRDefault="00A823DA" w:rsidP="00225E0D"/>
    <w:p w14:paraId="7F052BFB" w14:textId="77777777" w:rsidR="00A823DA" w:rsidRDefault="00A823DA">
      <w:pPr>
        <w:spacing w:after="0"/>
      </w:pPr>
      <w:r>
        <w:br w:type="page"/>
      </w:r>
    </w:p>
    <w:tbl>
      <w:tblPr>
        <w:tblW w:w="14923"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268"/>
        <w:gridCol w:w="7655"/>
      </w:tblGrid>
      <w:tr w:rsidR="00A823DA" w:rsidRPr="00A95E93" w14:paraId="647E2D0D" w14:textId="77777777" w:rsidTr="00CA756E">
        <w:trPr>
          <w:cantSplit/>
        </w:trPr>
        <w:tc>
          <w:tcPr>
            <w:tcW w:w="7268" w:type="dxa"/>
            <w:tcBorders>
              <w:top w:val="single" w:sz="4" w:space="0" w:color="auto"/>
              <w:left w:val="single" w:sz="4" w:space="0" w:color="auto"/>
              <w:bottom w:val="single" w:sz="4" w:space="0" w:color="auto"/>
              <w:right w:val="single" w:sz="4" w:space="0" w:color="auto"/>
            </w:tcBorders>
            <w:shd w:val="clear" w:color="auto" w:fill="A3C1E0" w:themeFill="accent1" w:themeFillTint="66"/>
            <w:tcMar>
              <w:top w:w="100" w:type="dxa"/>
              <w:left w:w="108" w:type="dxa"/>
              <w:bottom w:w="100" w:type="dxa"/>
              <w:right w:w="108" w:type="dxa"/>
            </w:tcMar>
          </w:tcPr>
          <w:p w14:paraId="0475332C" w14:textId="77777777" w:rsidR="00A823DA" w:rsidRPr="00A95E93" w:rsidRDefault="00A823DA" w:rsidP="00CA756E">
            <w:pPr>
              <w:autoSpaceDE w:val="0"/>
              <w:autoSpaceDN w:val="0"/>
              <w:adjustRightInd w:val="0"/>
              <w:spacing w:line="276" w:lineRule="auto"/>
              <w:jc w:val="center"/>
              <w:rPr>
                <w:rFonts w:cs="Arial"/>
                <w:b/>
                <w:bCs/>
                <w:color w:val="000000" w:themeColor="text1"/>
              </w:rPr>
            </w:pPr>
            <w:r w:rsidRPr="00A95E93">
              <w:rPr>
                <w:rFonts w:cs="Arial"/>
                <w:b/>
                <w:bCs/>
                <w:color w:val="000000" w:themeColor="text1"/>
              </w:rPr>
              <w:lastRenderedPageBreak/>
              <w:t>GCE Biology A Topic 1 – Lifestyle, Health and Risk</w:t>
            </w:r>
          </w:p>
        </w:tc>
        <w:tc>
          <w:tcPr>
            <w:tcW w:w="7655" w:type="dxa"/>
            <w:tcBorders>
              <w:top w:val="single" w:sz="4" w:space="0" w:color="auto"/>
              <w:left w:val="single" w:sz="4" w:space="0" w:color="auto"/>
              <w:bottom w:val="single" w:sz="4" w:space="0" w:color="auto"/>
              <w:right w:val="single" w:sz="4" w:space="0" w:color="auto"/>
            </w:tcBorders>
            <w:shd w:val="clear" w:color="auto" w:fill="A3C1E0" w:themeFill="accent1" w:themeFillTint="66"/>
          </w:tcPr>
          <w:p w14:paraId="1F38E38C" w14:textId="77777777" w:rsidR="00A823DA" w:rsidRPr="00A95E93" w:rsidRDefault="00A823DA" w:rsidP="00CA756E">
            <w:pPr>
              <w:pStyle w:val="Tabletext"/>
              <w:spacing w:line="276" w:lineRule="auto"/>
              <w:jc w:val="center"/>
              <w:rPr>
                <w:rFonts w:ascii="Arial" w:eastAsiaTheme="minorHAnsi" w:hAnsi="Arial"/>
                <w:b/>
                <w:bCs/>
                <w:color w:val="000000" w:themeColor="text1"/>
                <w:sz w:val="24"/>
              </w:rPr>
            </w:pPr>
            <w:r w:rsidRPr="00A95E93">
              <w:rPr>
                <w:rFonts w:ascii="Arial" w:eastAsiaTheme="minorHAnsi" w:hAnsi="Arial"/>
                <w:b/>
                <w:bCs/>
                <w:color w:val="000000" w:themeColor="text1"/>
                <w:sz w:val="24"/>
              </w:rPr>
              <w:t>International GCSE Biology</w:t>
            </w:r>
          </w:p>
        </w:tc>
      </w:tr>
      <w:tr w:rsidR="00A823DA" w:rsidRPr="00A95E93" w14:paraId="38064F22" w14:textId="77777777" w:rsidTr="00CA756E">
        <w:trPr>
          <w:cantSplit/>
        </w:trPr>
        <w:tc>
          <w:tcPr>
            <w:tcW w:w="7268" w:type="dxa"/>
            <w:tcBorders>
              <w:top w:val="single" w:sz="4" w:space="0" w:color="auto"/>
              <w:left w:val="single" w:sz="4" w:space="0" w:color="auto"/>
              <w:bottom w:val="single" w:sz="4" w:space="0" w:color="auto"/>
              <w:right w:val="single" w:sz="4" w:space="0" w:color="auto"/>
            </w:tcBorders>
            <w:tcMar>
              <w:top w:w="100" w:type="dxa"/>
              <w:left w:w="108" w:type="dxa"/>
              <w:bottom w:w="100" w:type="dxa"/>
              <w:right w:w="108" w:type="dxa"/>
            </w:tcMar>
          </w:tcPr>
          <w:p w14:paraId="45EEF623" w14:textId="0C3F8270" w:rsidR="00A823DA" w:rsidRPr="00A823DA" w:rsidRDefault="00A823DA" w:rsidP="00A823DA">
            <w:pPr>
              <w:autoSpaceDE w:val="0"/>
              <w:autoSpaceDN w:val="0"/>
              <w:adjustRightInd w:val="0"/>
              <w:spacing w:line="276" w:lineRule="auto"/>
              <w:rPr>
                <w:rFonts w:cs="Arial"/>
              </w:rPr>
            </w:pPr>
            <w:r w:rsidRPr="00A823DA">
              <w:rPr>
                <w:rFonts w:cs="Arial"/>
              </w:rPr>
              <w:t>1.16</w:t>
            </w:r>
            <w:r w:rsidRPr="00A823DA">
              <w:rPr>
                <w:rFonts w:cs="Arial"/>
              </w:rPr>
              <w:tab/>
              <w:t xml:space="preserve">Understand how people use scientific knowledge about the </w:t>
            </w:r>
            <w:r>
              <w:rPr>
                <w:rFonts w:cs="Arial"/>
              </w:rPr>
              <w:tab/>
            </w:r>
            <w:r w:rsidRPr="00A823DA">
              <w:rPr>
                <w:rFonts w:cs="Arial"/>
              </w:rPr>
              <w:t xml:space="preserve">effects of diet, including obesity indicators, body mass </w:t>
            </w:r>
            <w:r>
              <w:rPr>
                <w:rFonts w:cs="Arial"/>
              </w:rPr>
              <w:tab/>
            </w:r>
            <w:r w:rsidRPr="00A823DA">
              <w:rPr>
                <w:rFonts w:cs="Arial"/>
              </w:rPr>
              <w:t xml:space="preserve">index and waist-to-hip ratio, exercise and smoking to </w:t>
            </w:r>
            <w:r>
              <w:rPr>
                <w:rFonts w:cs="Arial"/>
              </w:rPr>
              <w:tab/>
            </w:r>
            <w:r w:rsidRPr="00A823DA">
              <w:rPr>
                <w:rFonts w:cs="Arial"/>
              </w:rPr>
              <w:t>reduce their risk of coronary heart disease.</w:t>
            </w:r>
          </w:p>
        </w:tc>
        <w:tc>
          <w:tcPr>
            <w:tcW w:w="7655" w:type="dxa"/>
            <w:tcBorders>
              <w:top w:val="single" w:sz="4" w:space="0" w:color="auto"/>
              <w:left w:val="single" w:sz="4" w:space="0" w:color="auto"/>
              <w:bottom w:val="single" w:sz="4" w:space="0" w:color="auto"/>
              <w:right w:val="single" w:sz="4" w:space="0" w:color="auto"/>
            </w:tcBorders>
            <w:shd w:val="clear" w:color="auto" w:fill="FFFFFF"/>
          </w:tcPr>
          <w:p w14:paraId="7E49BE66" w14:textId="77777777" w:rsidR="00B67B48" w:rsidRPr="00AC7A28" w:rsidRDefault="00B67B48" w:rsidP="00B67B48">
            <w:pPr>
              <w:pStyle w:val="Tabletext"/>
              <w:spacing w:line="276" w:lineRule="auto"/>
              <w:rPr>
                <w:rFonts w:ascii="Arial" w:eastAsiaTheme="minorHAnsi" w:hAnsi="Arial"/>
                <w:b/>
                <w:bCs/>
                <w:color w:val="336699" w:themeColor="accent1"/>
                <w:sz w:val="24"/>
              </w:rPr>
            </w:pPr>
            <w:r w:rsidRPr="00AC7A28">
              <w:rPr>
                <w:rFonts w:ascii="Arial" w:eastAsiaTheme="minorHAnsi" w:hAnsi="Arial"/>
                <w:b/>
                <w:bCs/>
                <w:color w:val="336699" w:themeColor="accent1"/>
                <w:sz w:val="24"/>
              </w:rPr>
              <w:t>Topic 2(</w:t>
            </w:r>
            <w:r>
              <w:rPr>
                <w:rFonts w:ascii="Arial" w:eastAsiaTheme="minorHAnsi" w:hAnsi="Arial"/>
                <w:b/>
                <w:bCs/>
                <w:color w:val="336699" w:themeColor="accent1"/>
                <w:sz w:val="24"/>
              </w:rPr>
              <w:t>e</w:t>
            </w:r>
            <w:r w:rsidRPr="00AC7A28">
              <w:rPr>
                <w:rFonts w:ascii="Arial" w:eastAsiaTheme="minorHAnsi" w:hAnsi="Arial"/>
                <w:b/>
                <w:bCs/>
                <w:color w:val="336699" w:themeColor="accent1"/>
                <w:sz w:val="24"/>
              </w:rPr>
              <w:t xml:space="preserve">) – </w:t>
            </w:r>
            <w:r>
              <w:rPr>
                <w:rFonts w:ascii="Arial" w:eastAsiaTheme="minorHAnsi" w:hAnsi="Arial"/>
                <w:b/>
                <w:bCs/>
                <w:color w:val="336699" w:themeColor="accent1"/>
                <w:sz w:val="24"/>
              </w:rPr>
              <w:t>Nutrition</w:t>
            </w:r>
          </w:p>
          <w:p w14:paraId="24EE7B5A" w14:textId="221A1964" w:rsidR="00A823DA" w:rsidRPr="00A823DA" w:rsidRDefault="00A823DA" w:rsidP="00A823DA">
            <w:pPr>
              <w:autoSpaceDE w:val="0"/>
              <w:autoSpaceDN w:val="0"/>
              <w:adjustRightInd w:val="0"/>
              <w:spacing w:line="276" w:lineRule="auto"/>
              <w:rPr>
                <w:rFonts w:cs="Arial"/>
                <w:lang w:eastAsia="en-GB"/>
              </w:rPr>
            </w:pPr>
            <w:r w:rsidRPr="00A823DA">
              <w:rPr>
                <w:rFonts w:cs="Arial"/>
                <w:lang w:eastAsia="en-GB"/>
              </w:rPr>
              <w:t>2.24</w:t>
            </w:r>
            <w:r>
              <w:rPr>
                <w:rFonts w:cs="Arial"/>
                <w:lang w:eastAsia="en-GB"/>
              </w:rPr>
              <w:tab/>
            </w:r>
            <w:r w:rsidRPr="00A823DA">
              <w:rPr>
                <w:rFonts w:cs="Arial"/>
                <w:lang w:eastAsia="en-GB"/>
              </w:rPr>
              <w:t xml:space="preserve">understand that a balanced diet should include appropriate </w:t>
            </w:r>
            <w:r>
              <w:rPr>
                <w:rFonts w:cs="Arial"/>
                <w:lang w:eastAsia="en-GB"/>
              </w:rPr>
              <w:tab/>
            </w:r>
            <w:r w:rsidRPr="00A823DA">
              <w:rPr>
                <w:rFonts w:cs="Arial"/>
                <w:lang w:eastAsia="en-GB"/>
              </w:rPr>
              <w:t xml:space="preserve">proportions of carbohydrate, protein, lipid, vitamins, minerals, </w:t>
            </w:r>
            <w:r>
              <w:rPr>
                <w:rFonts w:cs="Arial"/>
                <w:lang w:eastAsia="en-GB"/>
              </w:rPr>
              <w:tab/>
            </w:r>
            <w:r w:rsidRPr="00A823DA">
              <w:rPr>
                <w:rFonts w:cs="Arial"/>
                <w:lang w:eastAsia="en-GB"/>
              </w:rPr>
              <w:t>water and dietary fibre</w:t>
            </w:r>
          </w:p>
          <w:p w14:paraId="6BFEF7A2" w14:textId="1CA9A3A9" w:rsidR="00A823DA" w:rsidRPr="00A823DA" w:rsidRDefault="00A823DA" w:rsidP="00A823DA">
            <w:pPr>
              <w:autoSpaceDE w:val="0"/>
              <w:autoSpaceDN w:val="0"/>
              <w:adjustRightInd w:val="0"/>
              <w:spacing w:line="276" w:lineRule="auto"/>
              <w:rPr>
                <w:rFonts w:cs="Arial"/>
                <w:lang w:eastAsia="en-GB"/>
              </w:rPr>
            </w:pPr>
            <w:r w:rsidRPr="00A823DA">
              <w:rPr>
                <w:rFonts w:cs="Arial"/>
                <w:lang w:eastAsia="en-GB"/>
              </w:rPr>
              <w:t xml:space="preserve">2.26 </w:t>
            </w:r>
            <w:r>
              <w:rPr>
                <w:rFonts w:cs="Arial"/>
                <w:lang w:eastAsia="en-GB"/>
              </w:rPr>
              <w:tab/>
            </w:r>
            <w:r w:rsidRPr="00A823DA">
              <w:rPr>
                <w:rFonts w:cs="Arial"/>
                <w:lang w:eastAsia="en-GB"/>
              </w:rPr>
              <w:t xml:space="preserve">understand how energy requirements vary with activity levels, </w:t>
            </w:r>
            <w:r>
              <w:rPr>
                <w:rFonts w:cs="Arial"/>
                <w:lang w:eastAsia="en-GB"/>
              </w:rPr>
              <w:tab/>
            </w:r>
            <w:r w:rsidRPr="00A823DA">
              <w:rPr>
                <w:rFonts w:cs="Arial"/>
                <w:lang w:eastAsia="en-GB"/>
              </w:rPr>
              <w:t>age and pregnancy</w:t>
            </w:r>
          </w:p>
          <w:p w14:paraId="6E1A4D28" w14:textId="491A739F" w:rsidR="00B67B48" w:rsidRPr="00AC7A28" w:rsidRDefault="00B67B48" w:rsidP="00B67B48">
            <w:pPr>
              <w:pStyle w:val="Tabletext"/>
              <w:spacing w:line="276" w:lineRule="auto"/>
              <w:rPr>
                <w:rFonts w:ascii="Arial" w:eastAsiaTheme="minorHAnsi" w:hAnsi="Arial"/>
                <w:b/>
                <w:bCs/>
                <w:color w:val="336699" w:themeColor="accent1"/>
                <w:sz w:val="24"/>
              </w:rPr>
            </w:pPr>
            <w:r w:rsidRPr="00AC7A28">
              <w:rPr>
                <w:rFonts w:ascii="Arial" w:eastAsiaTheme="minorHAnsi" w:hAnsi="Arial"/>
                <w:b/>
                <w:bCs/>
                <w:color w:val="336699" w:themeColor="accent1"/>
                <w:sz w:val="24"/>
              </w:rPr>
              <w:t>Topic 2(</w:t>
            </w:r>
            <w:r>
              <w:rPr>
                <w:rFonts w:ascii="Arial" w:eastAsiaTheme="minorHAnsi" w:hAnsi="Arial"/>
                <w:b/>
                <w:bCs/>
                <w:color w:val="336699" w:themeColor="accent1"/>
                <w:sz w:val="24"/>
              </w:rPr>
              <w:t>g</w:t>
            </w:r>
            <w:r w:rsidRPr="00AC7A28">
              <w:rPr>
                <w:rFonts w:ascii="Arial" w:eastAsiaTheme="minorHAnsi" w:hAnsi="Arial"/>
                <w:b/>
                <w:bCs/>
                <w:color w:val="336699" w:themeColor="accent1"/>
                <w:sz w:val="24"/>
              </w:rPr>
              <w:t xml:space="preserve">) – </w:t>
            </w:r>
            <w:r>
              <w:rPr>
                <w:rFonts w:ascii="Arial" w:eastAsiaTheme="minorHAnsi" w:hAnsi="Arial"/>
                <w:b/>
                <w:bCs/>
                <w:color w:val="336699" w:themeColor="accent1"/>
                <w:sz w:val="24"/>
              </w:rPr>
              <w:t>Gas exchange</w:t>
            </w:r>
          </w:p>
          <w:p w14:paraId="06AD0E32" w14:textId="4A06B724" w:rsidR="00A823DA" w:rsidRPr="00A823DA" w:rsidRDefault="00A823DA" w:rsidP="00A823DA">
            <w:pPr>
              <w:pStyle w:val="Tabletext"/>
              <w:spacing w:line="276" w:lineRule="auto"/>
              <w:rPr>
                <w:rFonts w:ascii="Arial" w:eastAsiaTheme="minorHAnsi" w:hAnsi="Arial"/>
                <w:sz w:val="24"/>
              </w:rPr>
            </w:pPr>
            <w:r w:rsidRPr="00A823DA">
              <w:rPr>
                <w:rFonts w:ascii="Arial" w:hAnsi="Arial"/>
                <w:sz w:val="24"/>
                <w:lang w:eastAsia="en-GB"/>
              </w:rPr>
              <w:t xml:space="preserve">2.49 </w:t>
            </w:r>
            <w:r>
              <w:rPr>
                <w:rFonts w:ascii="Arial" w:hAnsi="Arial"/>
                <w:sz w:val="24"/>
                <w:lang w:eastAsia="en-GB"/>
              </w:rPr>
              <w:tab/>
            </w:r>
            <w:r w:rsidRPr="00A823DA">
              <w:rPr>
                <w:rFonts w:ascii="Arial" w:hAnsi="Arial"/>
                <w:sz w:val="24"/>
                <w:lang w:eastAsia="en-GB"/>
              </w:rPr>
              <w:t xml:space="preserve">understand the biological consequences of smoking in relation to </w:t>
            </w:r>
            <w:r>
              <w:rPr>
                <w:rFonts w:ascii="Arial" w:hAnsi="Arial"/>
                <w:sz w:val="24"/>
                <w:lang w:eastAsia="en-GB"/>
              </w:rPr>
              <w:tab/>
            </w:r>
            <w:r w:rsidRPr="00A823DA">
              <w:rPr>
                <w:rFonts w:ascii="Arial" w:hAnsi="Arial"/>
                <w:sz w:val="24"/>
                <w:lang w:eastAsia="en-GB"/>
              </w:rPr>
              <w:t xml:space="preserve">the lungs and the circulatory system, including coronary heart </w:t>
            </w:r>
            <w:r>
              <w:rPr>
                <w:rFonts w:ascii="Arial" w:hAnsi="Arial"/>
                <w:sz w:val="24"/>
                <w:lang w:eastAsia="en-GB"/>
              </w:rPr>
              <w:tab/>
            </w:r>
            <w:r w:rsidRPr="00A823DA">
              <w:rPr>
                <w:rFonts w:ascii="Arial" w:hAnsi="Arial"/>
                <w:sz w:val="24"/>
                <w:lang w:eastAsia="en-GB"/>
              </w:rPr>
              <w:t>disease</w:t>
            </w:r>
          </w:p>
        </w:tc>
      </w:tr>
    </w:tbl>
    <w:p w14:paraId="43F2B303" w14:textId="00B79BC4" w:rsidR="00A823DA" w:rsidRDefault="00A823DA" w:rsidP="00225E0D"/>
    <w:p w14:paraId="1EDF69B3" w14:textId="77777777" w:rsidR="00A823DA" w:rsidRDefault="00A823DA">
      <w:pPr>
        <w:spacing w:after="0"/>
      </w:pPr>
      <w:r>
        <w:br w:type="page"/>
      </w:r>
    </w:p>
    <w:tbl>
      <w:tblPr>
        <w:tblW w:w="14923"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268"/>
        <w:gridCol w:w="7655"/>
      </w:tblGrid>
      <w:tr w:rsidR="00A823DA" w:rsidRPr="00A95E93" w14:paraId="01E2D5E2" w14:textId="77777777" w:rsidTr="00CA756E">
        <w:trPr>
          <w:cantSplit/>
        </w:trPr>
        <w:tc>
          <w:tcPr>
            <w:tcW w:w="7268" w:type="dxa"/>
            <w:tcBorders>
              <w:top w:val="single" w:sz="4" w:space="0" w:color="auto"/>
              <w:left w:val="single" w:sz="4" w:space="0" w:color="auto"/>
              <w:bottom w:val="single" w:sz="4" w:space="0" w:color="auto"/>
              <w:right w:val="single" w:sz="4" w:space="0" w:color="auto"/>
            </w:tcBorders>
            <w:shd w:val="clear" w:color="auto" w:fill="A3C1E0" w:themeFill="accent1" w:themeFillTint="66"/>
            <w:tcMar>
              <w:top w:w="100" w:type="dxa"/>
              <w:left w:w="108" w:type="dxa"/>
              <w:bottom w:w="100" w:type="dxa"/>
              <w:right w:w="108" w:type="dxa"/>
            </w:tcMar>
          </w:tcPr>
          <w:p w14:paraId="7BE6B40B" w14:textId="513F0368" w:rsidR="00A823DA" w:rsidRPr="00A95E93" w:rsidRDefault="00A823DA" w:rsidP="00CA756E">
            <w:pPr>
              <w:autoSpaceDE w:val="0"/>
              <w:autoSpaceDN w:val="0"/>
              <w:adjustRightInd w:val="0"/>
              <w:spacing w:line="276" w:lineRule="auto"/>
              <w:jc w:val="center"/>
              <w:rPr>
                <w:rFonts w:cs="Arial"/>
                <w:b/>
                <w:bCs/>
                <w:color w:val="000000" w:themeColor="text1"/>
              </w:rPr>
            </w:pPr>
            <w:r w:rsidRPr="00A95E93">
              <w:rPr>
                <w:rFonts w:cs="Arial"/>
                <w:b/>
                <w:bCs/>
                <w:color w:val="000000" w:themeColor="text1"/>
              </w:rPr>
              <w:lastRenderedPageBreak/>
              <w:t xml:space="preserve">GCE Biology A Topic </w:t>
            </w:r>
            <w:r>
              <w:rPr>
                <w:rFonts w:cs="Arial"/>
                <w:b/>
                <w:bCs/>
                <w:color w:val="000000" w:themeColor="text1"/>
              </w:rPr>
              <w:t>2 – Genes and Health</w:t>
            </w:r>
          </w:p>
        </w:tc>
        <w:tc>
          <w:tcPr>
            <w:tcW w:w="7655" w:type="dxa"/>
            <w:tcBorders>
              <w:top w:val="single" w:sz="4" w:space="0" w:color="auto"/>
              <w:left w:val="single" w:sz="4" w:space="0" w:color="auto"/>
              <w:bottom w:val="single" w:sz="4" w:space="0" w:color="auto"/>
              <w:right w:val="single" w:sz="4" w:space="0" w:color="auto"/>
            </w:tcBorders>
            <w:shd w:val="clear" w:color="auto" w:fill="A3C1E0" w:themeFill="accent1" w:themeFillTint="66"/>
          </w:tcPr>
          <w:p w14:paraId="5C96024B" w14:textId="77777777" w:rsidR="00A823DA" w:rsidRPr="00A95E93" w:rsidRDefault="00A823DA" w:rsidP="00CA756E">
            <w:pPr>
              <w:pStyle w:val="Tabletext"/>
              <w:spacing w:line="276" w:lineRule="auto"/>
              <w:jc w:val="center"/>
              <w:rPr>
                <w:rFonts w:ascii="Arial" w:eastAsiaTheme="minorHAnsi" w:hAnsi="Arial"/>
                <w:b/>
                <w:bCs/>
                <w:color w:val="000000" w:themeColor="text1"/>
                <w:sz w:val="24"/>
              </w:rPr>
            </w:pPr>
            <w:r w:rsidRPr="00A95E93">
              <w:rPr>
                <w:rFonts w:ascii="Arial" w:eastAsiaTheme="minorHAnsi" w:hAnsi="Arial"/>
                <w:b/>
                <w:bCs/>
                <w:color w:val="000000" w:themeColor="text1"/>
                <w:sz w:val="24"/>
              </w:rPr>
              <w:t>International GCSE Biology</w:t>
            </w:r>
          </w:p>
        </w:tc>
      </w:tr>
      <w:tr w:rsidR="00B67B48" w:rsidRPr="00A95E93" w14:paraId="38D964D2" w14:textId="77777777" w:rsidTr="00CA756E">
        <w:trPr>
          <w:cantSplit/>
        </w:trPr>
        <w:tc>
          <w:tcPr>
            <w:tcW w:w="7268" w:type="dxa"/>
            <w:tcBorders>
              <w:top w:val="single" w:sz="4" w:space="0" w:color="auto"/>
              <w:left w:val="single" w:sz="4" w:space="0" w:color="auto"/>
              <w:bottom w:val="single" w:sz="4" w:space="0" w:color="auto"/>
              <w:right w:val="single" w:sz="4" w:space="0" w:color="auto"/>
            </w:tcBorders>
            <w:tcMar>
              <w:top w:w="100" w:type="dxa"/>
              <w:left w:w="108" w:type="dxa"/>
              <w:bottom w:w="100" w:type="dxa"/>
              <w:right w:w="108" w:type="dxa"/>
            </w:tcMar>
          </w:tcPr>
          <w:p w14:paraId="3CF5D2EC" w14:textId="77777777" w:rsidR="00B67B48" w:rsidRPr="00B67B48" w:rsidRDefault="00B67B48" w:rsidP="00B67B48">
            <w:pPr>
              <w:pStyle w:val="Tabletext"/>
              <w:spacing w:before="0" w:line="276" w:lineRule="auto"/>
              <w:ind w:left="720" w:hanging="720"/>
              <w:rPr>
                <w:rFonts w:ascii="Arial" w:hAnsi="Arial"/>
                <w:sz w:val="24"/>
                <w:lang w:val="en-US"/>
              </w:rPr>
            </w:pPr>
            <w:r w:rsidRPr="00B67B48">
              <w:rPr>
                <w:rFonts w:ascii="Arial" w:hAnsi="Arial"/>
                <w:sz w:val="24"/>
              </w:rPr>
              <w:t>2.1</w:t>
            </w:r>
            <w:r w:rsidRPr="00B67B48">
              <w:rPr>
                <w:rFonts w:ascii="Arial" w:hAnsi="Arial"/>
                <w:sz w:val="24"/>
              </w:rPr>
              <w:tab/>
              <w:t xml:space="preserve">i) </w:t>
            </w:r>
            <w:r w:rsidRPr="00B67B48">
              <w:rPr>
                <w:rFonts w:ascii="Arial" w:hAnsi="Arial"/>
                <w:sz w:val="24"/>
                <w:lang w:val="en-US"/>
              </w:rPr>
              <w:t xml:space="preserve">Know the properties of gas exchange surfaces </w:t>
            </w:r>
            <w:r w:rsidRPr="00B67B48">
              <w:rPr>
                <w:rFonts w:ascii="Arial" w:hAnsi="Arial"/>
                <w:iCs/>
                <w:sz w:val="24"/>
                <w:lang w:val="en-US"/>
              </w:rPr>
              <w:t>in living organisms</w:t>
            </w:r>
            <w:r w:rsidRPr="00B67B48">
              <w:rPr>
                <w:rFonts w:ascii="Arial" w:hAnsi="Arial"/>
                <w:sz w:val="24"/>
                <w:lang w:val="en-US"/>
              </w:rPr>
              <w:t xml:space="preserve"> (large surface area to volume ratio, thickness of surface, difference in concentration).</w:t>
            </w:r>
          </w:p>
          <w:p w14:paraId="3DA98805" w14:textId="77777777" w:rsidR="00B67B48" w:rsidRPr="00B67B48" w:rsidRDefault="00B67B48" w:rsidP="00B67B48">
            <w:pPr>
              <w:pStyle w:val="Tabletext"/>
              <w:spacing w:before="0" w:line="276" w:lineRule="auto"/>
              <w:ind w:left="720" w:hanging="720"/>
              <w:rPr>
                <w:rFonts w:ascii="Arial" w:hAnsi="Arial"/>
                <w:sz w:val="24"/>
                <w:lang w:val="en-US"/>
              </w:rPr>
            </w:pPr>
            <w:r w:rsidRPr="00B67B48">
              <w:rPr>
                <w:rFonts w:ascii="Arial" w:hAnsi="Arial"/>
                <w:sz w:val="24"/>
                <w:lang w:val="en-US"/>
              </w:rPr>
              <w:tab/>
              <w:t>ii) Understand how the rate of diffusion is dependent on these properties and can be calculated using Fick’s Law of Diffusion.</w:t>
            </w:r>
          </w:p>
          <w:p w14:paraId="76340262" w14:textId="45A3DB48" w:rsidR="00B67B48" w:rsidRPr="00B67B48" w:rsidRDefault="00B67B48" w:rsidP="00B67B48">
            <w:pPr>
              <w:autoSpaceDE w:val="0"/>
              <w:autoSpaceDN w:val="0"/>
              <w:adjustRightInd w:val="0"/>
              <w:spacing w:line="276" w:lineRule="auto"/>
              <w:rPr>
                <w:rFonts w:cs="Arial"/>
              </w:rPr>
            </w:pPr>
            <w:r w:rsidRPr="00B67B48">
              <w:rPr>
                <w:rFonts w:cs="Arial"/>
                <w:lang w:val="en-US"/>
              </w:rPr>
              <w:tab/>
              <w:t xml:space="preserve">iii) Understand how the structure of the mammalian lung is </w:t>
            </w:r>
            <w:r>
              <w:rPr>
                <w:rFonts w:cs="Arial"/>
                <w:lang w:val="en-US"/>
              </w:rPr>
              <w:tab/>
            </w:r>
            <w:r w:rsidRPr="00B67B48">
              <w:rPr>
                <w:rFonts w:cs="Arial"/>
                <w:lang w:val="en-US"/>
              </w:rPr>
              <w:t>adapted for rapid gaseous exchange.</w:t>
            </w:r>
          </w:p>
        </w:tc>
        <w:tc>
          <w:tcPr>
            <w:tcW w:w="7655" w:type="dxa"/>
            <w:tcBorders>
              <w:top w:val="single" w:sz="4" w:space="0" w:color="auto"/>
              <w:left w:val="single" w:sz="4" w:space="0" w:color="auto"/>
              <w:bottom w:val="single" w:sz="4" w:space="0" w:color="auto"/>
              <w:right w:val="single" w:sz="4" w:space="0" w:color="auto"/>
            </w:tcBorders>
            <w:shd w:val="clear" w:color="auto" w:fill="FFFFFF"/>
          </w:tcPr>
          <w:p w14:paraId="16D27833" w14:textId="734C97F2" w:rsidR="00B67B48" w:rsidRPr="00AC7A28" w:rsidRDefault="00B67B48" w:rsidP="00B67B48">
            <w:pPr>
              <w:pStyle w:val="Tabletext"/>
              <w:spacing w:line="276" w:lineRule="auto"/>
              <w:rPr>
                <w:rFonts w:ascii="Arial" w:eastAsiaTheme="minorHAnsi" w:hAnsi="Arial"/>
                <w:b/>
                <w:bCs/>
                <w:color w:val="336699" w:themeColor="accent1"/>
                <w:sz w:val="24"/>
              </w:rPr>
            </w:pPr>
            <w:r w:rsidRPr="00AC7A28">
              <w:rPr>
                <w:rFonts w:ascii="Arial" w:eastAsiaTheme="minorHAnsi" w:hAnsi="Arial"/>
                <w:b/>
                <w:bCs/>
                <w:color w:val="336699" w:themeColor="accent1"/>
                <w:sz w:val="24"/>
              </w:rPr>
              <w:t>Topic 2(</w:t>
            </w:r>
            <w:r>
              <w:rPr>
                <w:rFonts w:ascii="Arial" w:eastAsiaTheme="minorHAnsi" w:hAnsi="Arial"/>
                <w:b/>
                <w:bCs/>
                <w:color w:val="336699" w:themeColor="accent1"/>
                <w:sz w:val="24"/>
              </w:rPr>
              <w:t>d</w:t>
            </w:r>
            <w:r w:rsidRPr="00AC7A28">
              <w:rPr>
                <w:rFonts w:ascii="Arial" w:eastAsiaTheme="minorHAnsi" w:hAnsi="Arial"/>
                <w:b/>
                <w:bCs/>
                <w:color w:val="336699" w:themeColor="accent1"/>
                <w:sz w:val="24"/>
              </w:rPr>
              <w:t xml:space="preserve">) – </w:t>
            </w:r>
            <w:r>
              <w:rPr>
                <w:rFonts w:ascii="Arial" w:eastAsiaTheme="minorHAnsi" w:hAnsi="Arial"/>
                <w:b/>
                <w:bCs/>
                <w:color w:val="336699" w:themeColor="accent1"/>
                <w:sz w:val="24"/>
              </w:rPr>
              <w:t>Movement of substances into and out of cells</w:t>
            </w:r>
          </w:p>
          <w:p w14:paraId="7BE962E3" w14:textId="6AD50CF4" w:rsidR="00B67B48" w:rsidRPr="00B67B48" w:rsidRDefault="00B67B48" w:rsidP="00B67B48">
            <w:pPr>
              <w:autoSpaceDE w:val="0"/>
              <w:autoSpaceDN w:val="0"/>
              <w:adjustRightInd w:val="0"/>
              <w:spacing w:line="276" w:lineRule="auto"/>
              <w:rPr>
                <w:rFonts w:cs="Arial"/>
                <w:lang w:eastAsia="en-GB"/>
              </w:rPr>
            </w:pPr>
            <w:r w:rsidRPr="00B67B48">
              <w:rPr>
                <w:rFonts w:cs="Arial"/>
                <w:lang w:eastAsia="en-GB"/>
              </w:rPr>
              <w:t>2.16</w:t>
            </w:r>
            <w:r>
              <w:rPr>
                <w:rFonts w:cs="Arial"/>
                <w:lang w:eastAsia="en-GB"/>
              </w:rPr>
              <w:tab/>
            </w:r>
            <w:r w:rsidRPr="00B67B48">
              <w:rPr>
                <w:rFonts w:cs="Arial"/>
                <w:lang w:eastAsia="en-GB"/>
              </w:rPr>
              <w:t xml:space="preserve">understand how factors affect the rate of movement of </w:t>
            </w:r>
            <w:r>
              <w:rPr>
                <w:rFonts w:cs="Arial"/>
                <w:lang w:eastAsia="en-GB"/>
              </w:rPr>
              <w:tab/>
            </w:r>
            <w:r w:rsidRPr="00B67B48">
              <w:rPr>
                <w:rFonts w:cs="Arial"/>
                <w:lang w:eastAsia="en-GB"/>
              </w:rPr>
              <w:t xml:space="preserve">substances into and out of cells, including the effects of surface </w:t>
            </w:r>
            <w:r>
              <w:rPr>
                <w:rFonts w:cs="Arial"/>
                <w:lang w:eastAsia="en-GB"/>
              </w:rPr>
              <w:tab/>
            </w:r>
            <w:r w:rsidRPr="00B67B48">
              <w:rPr>
                <w:rFonts w:cs="Arial"/>
                <w:lang w:eastAsia="en-GB"/>
              </w:rPr>
              <w:t xml:space="preserve">area to volume ratio, distance, temperature and concentration </w:t>
            </w:r>
            <w:r>
              <w:rPr>
                <w:rFonts w:cs="Arial"/>
                <w:lang w:eastAsia="en-GB"/>
              </w:rPr>
              <w:tab/>
            </w:r>
            <w:r w:rsidRPr="00B67B48">
              <w:rPr>
                <w:rFonts w:cs="Arial"/>
                <w:lang w:eastAsia="en-GB"/>
              </w:rPr>
              <w:t xml:space="preserve">gradient </w:t>
            </w:r>
          </w:p>
          <w:p w14:paraId="5C6E2243" w14:textId="0366F669" w:rsidR="00B67B48" w:rsidRPr="00AC7A28" w:rsidRDefault="00B67B48" w:rsidP="00B67B48">
            <w:pPr>
              <w:pStyle w:val="Tabletext"/>
              <w:spacing w:line="276" w:lineRule="auto"/>
              <w:rPr>
                <w:rFonts w:ascii="Arial" w:eastAsiaTheme="minorHAnsi" w:hAnsi="Arial"/>
                <w:b/>
                <w:bCs/>
                <w:color w:val="336699" w:themeColor="accent1"/>
                <w:sz w:val="24"/>
              </w:rPr>
            </w:pPr>
            <w:r w:rsidRPr="00AC7A28">
              <w:rPr>
                <w:rFonts w:ascii="Arial" w:eastAsiaTheme="minorHAnsi" w:hAnsi="Arial"/>
                <w:b/>
                <w:bCs/>
                <w:color w:val="336699" w:themeColor="accent1"/>
                <w:sz w:val="24"/>
              </w:rPr>
              <w:t>Topic 2(</w:t>
            </w:r>
            <w:r>
              <w:rPr>
                <w:rFonts w:ascii="Arial" w:eastAsiaTheme="minorHAnsi" w:hAnsi="Arial"/>
                <w:b/>
                <w:bCs/>
                <w:color w:val="336699" w:themeColor="accent1"/>
                <w:sz w:val="24"/>
              </w:rPr>
              <w:t>g</w:t>
            </w:r>
            <w:r w:rsidRPr="00AC7A28">
              <w:rPr>
                <w:rFonts w:ascii="Arial" w:eastAsiaTheme="minorHAnsi" w:hAnsi="Arial"/>
                <w:b/>
                <w:bCs/>
                <w:color w:val="336699" w:themeColor="accent1"/>
                <w:sz w:val="24"/>
              </w:rPr>
              <w:t xml:space="preserve">) – </w:t>
            </w:r>
            <w:r>
              <w:rPr>
                <w:rFonts w:ascii="Arial" w:eastAsiaTheme="minorHAnsi" w:hAnsi="Arial"/>
                <w:b/>
                <w:bCs/>
                <w:color w:val="336699" w:themeColor="accent1"/>
                <w:sz w:val="24"/>
              </w:rPr>
              <w:t>Gas exchange</w:t>
            </w:r>
          </w:p>
          <w:p w14:paraId="43838CE9" w14:textId="5E4CD0A4" w:rsidR="00B67B48" w:rsidRPr="00B67B48" w:rsidRDefault="00B67B48" w:rsidP="00B67B48">
            <w:pPr>
              <w:autoSpaceDE w:val="0"/>
              <w:autoSpaceDN w:val="0"/>
              <w:adjustRightInd w:val="0"/>
              <w:spacing w:line="276" w:lineRule="auto"/>
              <w:rPr>
                <w:rFonts w:cs="Arial"/>
              </w:rPr>
            </w:pPr>
            <w:r w:rsidRPr="00B67B48">
              <w:rPr>
                <w:rFonts w:cs="Arial"/>
                <w:lang w:eastAsia="en-GB"/>
              </w:rPr>
              <w:t>2.48</w:t>
            </w:r>
            <w:r>
              <w:rPr>
                <w:rFonts w:cs="Arial"/>
                <w:lang w:eastAsia="en-GB"/>
              </w:rPr>
              <w:tab/>
            </w:r>
            <w:r w:rsidRPr="00B67B48">
              <w:rPr>
                <w:rFonts w:cs="Arial"/>
                <w:lang w:eastAsia="en-GB"/>
              </w:rPr>
              <w:t xml:space="preserve">explain how alveoli are adapted for gas exchange by diffusion </w:t>
            </w:r>
            <w:r>
              <w:rPr>
                <w:rFonts w:cs="Arial"/>
                <w:lang w:eastAsia="en-GB"/>
              </w:rPr>
              <w:tab/>
            </w:r>
            <w:r w:rsidRPr="00B67B48">
              <w:rPr>
                <w:rFonts w:cs="Arial"/>
                <w:lang w:eastAsia="en-GB"/>
              </w:rPr>
              <w:t>between air in the lungs and blood in capillaries</w:t>
            </w:r>
            <w:r w:rsidRPr="00B67B48">
              <w:rPr>
                <w:rFonts w:cs="Arial"/>
                <w:color w:val="FF0000"/>
              </w:rPr>
              <w:t xml:space="preserve"> </w:t>
            </w:r>
          </w:p>
          <w:p w14:paraId="56092B92" w14:textId="2DCDE9B8" w:rsidR="00B67B48" w:rsidRPr="00B67B48" w:rsidRDefault="00B67B48" w:rsidP="00B67B48">
            <w:pPr>
              <w:pStyle w:val="Tabletext"/>
              <w:spacing w:line="276" w:lineRule="auto"/>
              <w:rPr>
                <w:rFonts w:ascii="Arial" w:eastAsiaTheme="minorHAnsi" w:hAnsi="Arial"/>
                <w:sz w:val="24"/>
              </w:rPr>
            </w:pPr>
          </w:p>
        </w:tc>
      </w:tr>
      <w:tr w:rsidR="00B67B48" w:rsidRPr="00A95E93" w14:paraId="32D95FF8" w14:textId="77777777" w:rsidTr="00CA756E">
        <w:trPr>
          <w:cantSplit/>
        </w:trPr>
        <w:tc>
          <w:tcPr>
            <w:tcW w:w="7268" w:type="dxa"/>
            <w:tcBorders>
              <w:top w:val="single" w:sz="4" w:space="0" w:color="auto"/>
              <w:left w:val="single" w:sz="4" w:space="0" w:color="auto"/>
              <w:bottom w:val="single" w:sz="4" w:space="0" w:color="auto"/>
              <w:right w:val="single" w:sz="4" w:space="0" w:color="auto"/>
            </w:tcBorders>
            <w:tcMar>
              <w:top w:w="100" w:type="dxa"/>
              <w:left w:w="108" w:type="dxa"/>
              <w:bottom w:w="100" w:type="dxa"/>
              <w:right w:w="108" w:type="dxa"/>
            </w:tcMar>
          </w:tcPr>
          <w:p w14:paraId="584371BA" w14:textId="77777777" w:rsidR="00B67B48" w:rsidRPr="00B67B48" w:rsidRDefault="00B67B48" w:rsidP="00B67B48">
            <w:pPr>
              <w:pStyle w:val="Tabletext"/>
              <w:spacing w:before="0" w:line="276" w:lineRule="auto"/>
              <w:ind w:left="720" w:hanging="720"/>
              <w:rPr>
                <w:rFonts w:ascii="Arial" w:hAnsi="Arial"/>
                <w:iCs/>
                <w:sz w:val="24"/>
              </w:rPr>
            </w:pPr>
            <w:r w:rsidRPr="00B67B48">
              <w:rPr>
                <w:rFonts w:ascii="Arial" w:hAnsi="Arial"/>
                <w:sz w:val="24"/>
              </w:rPr>
              <w:t>2.2</w:t>
            </w:r>
            <w:r w:rsidRPr="00B67B48">
              <w:rPr>
                <w:rFonts w:ascii="Arial" w:hAnsi="Arial"/>
                <w:sz w:val="24"/>
              </w:rPr>
              <w:tab/>
              <w:t xml:space="preserve">i) </w:t>
            </w:r>
            <w:r w:rsidRPr="00B67B48">
              <w:rPr>
                <w:rFonts w:ascii="Arial" w:hAnsi="Arial"/>
                <w:iCs/>
                <w:sz w:val="24"/>
              </w:rPr>
              <w:t>Know the structure and properties of cell membranes.</w:t>
            </w:r>
          </w:p>
          <w:p w14:paraId="508B2B39" w14:textId="2E6ED519" w:rsidR="00B67B48" w:rsidRPr="00B67B48" w:rsidRDefault="00B67B48" w:rsidP="00B67B48">
            <w:pPr>
              <w:pStyle w:val="Tablesub-head"/>
              <w:spacing w:before="0" w:line="276" w:lineRule="auto"/>
              <w:ind w:left="720" w:hanging="720"/>
              <w:rPr>
                <w:rFonts w:ascii="Arial" w:hAnsi="Arial"/>
                <w:b w:val="0"/>
                <w:bCs/>
                <w:sz w:val="24"/>
              </w:rPr>
            </w:pPr>
            <w:r w:rsidRPr="00B67B48">
              <w:rPr>
                <w:rFonts w:ascii="Arial" w:hAnsi="Arial"/>
                <w:iCs/>
                <w:sz w:val="24"/>
              </w:rPr>
              <w:tab/>
            </w:r>
            <w:r w:rsidRPr="00B67B48">
              <w:rPr>
                <w:rFonts w:ascii="Arial" w:hAnsi="Arial"/>
                <w:b w:val="0"/>
                <w:bCs/>
                <w:sz w:val="24"/>
                <w:lang w:val="en-US"/>
              </w:rPr>
              <w:t>ii) Understand how models such as the fluid mosaic model of cell membranes are interpretations of data used to develop scientific explanations of the structure and properties of cell membranes.</w:t>
            </w:r>
          </w:p>
        </w:tc>
        <w:tc>
          <w:tcPr>
            <w:tcW w:w="7655" w:type="dxa"/>
            <w:tcBorders>
              <w:top w:val="single" w:sz="4" w:space="0" w:color="auto"/>
              <w:left w:val="single" w:sz="4" w:space="0" w:color="auto"/>
              <w:bottom w:val="single" w:sz="4" w:space="0" w:color="auto"/>
              <w:right w:val="single" w:sz="4" w:space="0" w:color="auto"/>
            </w:tcBorders>
            <w:shd w:val="clear" w:color="auto" w:fill="FFFFFF"/>
          </w:tcPr>
          <w:p w14:paraId="2007D890" w14:textId="39C27D06" w:rsidR="00B67B48" w:rsidRPr="00AC7A28" w:rsidRDefault="00B67B48" w:rsidP="00B67B48">
            <w:pPr>
              <w:pStyle w:val="Tabletext"/>
              <w:spacing w:line="276" w:lineRule="auto"/>
              <w:rPr>
                <w:rFonts w:ascii="Arial" w:eastAsiaTheme="minorHAnsi" w:hAnsi="Arial"/>
                <w:b/>
                <w:bCs/>
                <w:color w:val="336699" w:themeColor="accent1"/>
                <w:sz w:val="24"/>
              </w:rPr>
            </w:pPr>
            <w:r w:rsidRPr="00AC7A28">
              <w:rPr>
                <w:rFonts w:ascii="Arial" w:eastAsiaTheme="minorHAnsi" w:hAnsi="Arial"/>
                <w:b/>
                <w:bCs/>
                <w:color w:val="336699" w:themeColor="accent1"/>
                <w:sz w:val="24"/>
              </w:rPr>
              <w:t>Topic 2(</w:t>
            </w:r>
            <w:r>
              <w:rPr>
                <w:rFonts w:ascii="Arial" w:eastAsiaTheme="minorHAnsi" w:hAnsi="Arial"/>
                <w:b/>
                <w:bCs/>
                <w:color w:val="336699" w:themeColor="accent1"/>
                <w:sz w:val="24"/>
              </w:rPr>
              <w:t>b</w:t>
            </w:r>
            <w:r w:rsidRPr="00AC7A28">
              <w:rPr>
                <w:rFonts w:ascii="Arial" w:eastAsiaTheme="minorHAnsi" w:hAnsi="Arial"/>
                <w:b/>
                <w:bCs/>
                <w:color w:val="336699" w:themeColor="accent1"/>
                <w:sz w:val="24"/>
              </w:rPr>
              <w:t xml:space="preserve">) – </w:t>
            </w:r>
            <w:r>
              <w:rPr>
                <w:rFonts w:ascii="Arial" w:eastAsiaTheme="minorHAnsi" w:hAnsi="Arial"/>
                <w:b/>
                <w:bCs/>
                <w:color w:val="336699" w:themeColor="accent1"/>
                <w:sz w:val="24"/>
              </w:rPr>
              <w:t>Cell structure</w:t>
            </w:r>
          </w:p>
          <w:p w14:paraId="6CF1E277" w14:textId="0A5EEF8B" w:rsidR="00B67B48" w:rsidRPr="00B67B48" w:rsidRDefault="00B67B48" w:rsidP="00B67B48">
            <w:pPr>
              <w:autoSpaceDE w:val="0"/>
              <w:autoSpaceDN w:val="0"/>
              <w:adjustRightInd w:val="0"/>
              <w:spacing w:line="276" w:lineRule="auto"/>
              <w:rPr>
                <w:rFonts w:cs="Arial"/>
                <w:lang w:eastAsia="en-GB"/>
              </w:rPr>
            </w:pPr>
            <w:r w:rsidRPr="00B67B48">
              <w:rPr>
                <w:rFonts w:cs="Arial"/>
                <w:lang w:eastAsia="en-GB"/>
              </w:rPr>
              <w:t>2.2</w:t>
            </w:r>
            <w:r>
              <w:rPr>
                <w:rFonts w:cs="Arial"/>
                <w:lang w:eastAsia="en-GB"/>
              </w:rPr>
              <w:tab/>
            </w:r>
            <w:r w:rsidRPr="00B67B48">
              <w:rPr>
                <w:rFonts w:cs="Arial"/>
                <w:lang w:eastAsia="en-GB"/>
              </w:rPr>
              <w:t xml:space="preserve">describe cell structures, including the nucleus, cytoplasm, cell </w:t>
            </w:r>
            <w:r>
              <w:rPr>
                <w:rFonts w:cs="Arial"/>
                <w:lang w:eastAsia="en-GB"/>
              </w:rPr>
              <w:tab/>
            </w:r>
            <w:r w:rsidRPr="00B67B48">
              <w:rPr>
                <w:rFonts w:cs="Arial"/>
                <w:lang w:eastAsia="en-GB"/>
              </w:rPr>
              <w:t xml:space="preserve">membrane, cell wall, mitochondria, chloroplasts, ribosomes and </w:t>
            </w:r>
            <w:r>
              <w:rPr>
                <w:rFonts w:cs="Arial"/>
                <w:lang w:eastAsia="en-GB"/>
              </w:rPr>
              <w:tab/>
            </w:r>
            <w:r w:rsidRPr="00B67B48">
              <w:rPr>
                <w:rFonts w:cs="Arial"/>
                <w:lang w:eastAsia="en-GB"/>
              </w:rPr>
              <w:t>vacuole</w:t>
            </w:r>
          </w:p>
          <w:p w14:paraId="06061828" w14:textId="40D94912" w:rsidR="00B67B48" w:rsidRPr="00B67B48" w:rsidRDefault="00B67B48" w:rsidP="00B67B48">
            <w:pPr>
              <w:autoSpaceDE w:val="0"/>
              <w:autoSpaceDN w:val="0"/>
              <w:adjustRightInd w:val="0"/>
              <w:spacing w:line="276" w:lineRule="auto"/>
              <w:rPr>
                <w:rFonts w:cs="Arial"/>
              </w:rPr>
            </w:pPr>
            <w:r w:rsidRPr="00B67B48">
              <w:rPr>
                <w:rFonts w:cs="Arial"/>
                <w:lang w:eastAsia="en-GB"/>
              </w:rPr>
              <w:t xml:space="preserve">2.3 </w:t>
            </w:r>
            <w:r>
              <w:rPr>
                <w:rFonts w:cs="Arial"/>
                <w:lang w:eastAsia="en-GB"/>
              </w:rPr>
              <w:tab/>
            </w:r>
            <w:r w:rsidRPr="00B67B48">
              <w:rPr>
                <w:rFonts w:cs="Arial"/>
                <w:lang w:eastAsia="en-GB"/>
              </w:rPr>
              <w:t xml:space="preserve">describe the functions of the nucleus, cytoplasm, cell membrane, </w:t>
            </w:r>
            <w:r>
              <w:rPr>
                <w:rFonts w:cs="Arial"/>
                <w:lang w:eastAsia="en-GB"/>
              </w:rPr>
              <w:tab/>
            </w:r>
            <w:r w:rsidRPr="00B67B48">
              <w:rPr>
                <w:rFonts w:cs="Arial"/>
                <w:lang w:eastAsia="en-GB"/>
              </w:rPr>
              <w:t>cell wall, mitochondria, chloroplasts, ribosomes and vacuole</w:t>
            </w:r>
          </w:p>
        </w:tc>
      </w:tr>
    </w:tbl>
    <w:p w14:paraId="55A39C7F" w14:textId="1EFA65FA" w:rsidR="00B67B48" w:rsidRDefault="00B67B48" w:rsidP="00225E0D"/>
    <w:p w14:paraId="0726DC80" w14:textId="77777777" w:rsidR="00B67B48" w:rsidRDefault="00B67B48">
      <w:pPr>
        <w:spacing w:after="0"/>
      </w:pPr>
      <w:r>
        <w:br w:type="page"/>
      </w:r>
    </w:p>
    <w:tbl>
      <w:tblPr>
        <w:tblW w:w="14923"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268"/>
        <w:gridCol w:w="7655"/>
      </w:tblGrid>
      <w:tr w:rsidR="00B67B48" w:rsidRPr="00A95E93" w14:paraId="59ABE767" w14:textId="77777777" w:rsidTr="00CA756E">
        <w:trPr>
          <w:cantSplit/>
        </w:trPr>
        <w:tc>
          <w:tcPr>
            <w:tcW w:w="7268" w:type="dxa"/>
            <w:tcBorders>
              <w:top w:val="single" w:sz="4" w:space="0" w:color="auto"/>
              <w:left w:val="single" w:sz="4" w:space="0" w:color="auto"/>
              <w:bottom w:val="single" w:sz="4" w:space="0" w:color="auto"/>
              <w:right w:val="single" w:sz="4" w:space="0" w:color="auto"/>
            </w:tcBorders>
            <w:shd w:val="clear" w:color="auto" w:fill="A3C1E0" w:themeFill="accent1" w:themeFillTint="66"/>
            <w:tcMar>
              <w:top w:w="100" w:type="dxa"/>
              <w:left w:w="108" w:type="dxa"/>
              <w:bottom w:w="100" w:type="dxa"/>
              <w:right w:w="108" w:type="dxa"/>
            </w:tcMar>
          </w:tcPr>
          <w:p w14:paraId="78E5C235" w14:textId="77777777" w:rsidR="00B67B48" w:rsidRPr="00A95E93" w:rsidRDefault="00B67B48" w:rsidP="00CA756E">
            <w:pPr>
              <w:autoSpaceDE w:val="0"/>
              <w:autoSpaceDN w:val="0"/>
              <w:adjustRightInd w:val="0"/>
              <w:spacing w:line="276" w:lineRule="auto"/>
              <w:jc w:val="center"/>
              <w:rPr>
                <w:rFonts w:cs="Arial"/>
                <w:b/>
                <w:bCs/>
                <w:color w:val="000000" w:themeColor="text1"/>
              </w:rPr>
            </w:pPr>
            <w:r w:rsidRPr="00A95E93">
              <w:rPr>
                <w:rFonts w:cs="Arial"/>
                <w:b/>
                <w:bCs/>
                <w:color w:val="000000" w:themeColor="text1"/>
              </w:rPr>
              <w:lastRenderedPageBreak/>
              <w:t xml:space="preserve">GCE Biology A Topic </w:t>
            </w:r>
            <w:r>
              <w:rPr>
                <w:rFonts w:cs="Arial"/>
                <w:b/>
                <w:bCs/>
                <w:color w:val="000000" w:themeColor="text1"/>
              </w:rPr>
              <w:t>2 – Genes and Health</w:t>
            </w:r>
          </w:p>
        </w:tc>
        <w:tc>
          <w:tcPr>
            <w:tcW w:w="7655" w:type="dxa"/>
            <w:tcBorders>
              <w:top w:val="single" w:sz="4" w:space="0" w:color="auto"/>
              <w:left w:val="single" w:sz="4" w:space="0" w:color="auto"/>
              <w:bottom w:val="single" w:sz="4" w:space="0" w:color="auto"/>
              <w:right w:val="single" w:sz="4" w:space="0" w:color="auto"/>
            </w:tcBorders>
            <w:shd w:val="clear" w:color="auto" w:fill="A3C1E0" w:themeFill="accent1" w:themeFillTint="66"/>
          </w:tcPr>
          <w:p w14:paraId="215875CC" w14:textId="77777777" w:rsidR="00B67B48" w:rsidRPr="00A95E93" w:rsidRDefault="00B67B48" w:rsidP="00CA756E">
            <w:pPr>
              <w:pStyle w:val="Tabletext"/>
              <w:spacing w:line="276" w:lineRule="auto"/>
              <w:jc w:val="center"/>
              <w:rPr>
                <w:rFonts w:ascii="Arial" w:eastAsiaTheme="minorHAnsi" w:hAnsi="Arial"/>
                <w:b/>
                <w:bCs/>
                <w:color w:val="000000" w:themeColor="text1"/>
                <w:sz w:val="24"/>
              </w:rPr>
            </w:pPr>
            <w:r w:rsidRPr="00A95E93">
              <w:rPr>
                <w:rFonts w:ascii="Arial" w:eastAsiaTheme="minorHAnsi" w:hAnsi="Arial"/>
                <w:b/>
                <w:bCs/>
                <w:color w:val="000000" w:themeColor="text1"/>
                <w:sz w:val="24"/>
              </w:rPr>
              <w:t>International GCSE Biology</w:t>
            </w:r>
          </w:p>
        </w:tc>
      </w:tr>
      <w:tr w:rsidR="00B67B48" w:rsidRPr="00A95E93" w14:paraId="1C2F9E31" w14:textId="77777777" w:rsidTr="00CA756E">
        <w:trPr>
          <w:cantSplit/>
        </w:trPr>
        <w:tc>
          <w:tcPr>
            <w:tcW w:w="7268" w:type="dxa"/>
            <w:tcBorders>
              <w:top w:val="single" w:sz="4" w:space="0" w:color="auto"/>
              <w:left w:val="single" w:sz="4" w:space="0" w:color="auto"/>
              <w:bottom w:val="single" w:sz="4" w:space="0" w:color="auto"/>
              <w:right w:val="single" w:sz="4" w:space="0" w:color="auto"/>
            </w:tcBorders>
            <w:tcMar>
              <w:top w:w="100" w:type="dxa"/>
              <w:left w:w="108" w:type="dxa"/>
              <w:bottom w:w="100" w:type="dxa"/>
              <w:right w:w="108" w:type="dxa"/>
            </w:tcMar>
          </w:tcPr>
          <w:p w14:paraId="23E08558" w14:textId="5AE513CF" w:rsidR="00B67B48" w:rsidRPr="00B67B48" w:rsidRDefault="00B67B48" w:rsidP="00B67B48">
            <w:pPr>
              <w:autoSpaceDE w:val="0"/>
              <w:autoSpaceDN w:val="0"/>
              <w:adjustRightInd w:val="0"/>
              <w:spacing w:line="276" w:lineRule="auto"/>
              <w:rPr>
                <w:rFonts w:cs="Arial"/>
              </w:rPr>
            </w:pPr>
            <w:r w:rsidRPr="00B67B48">
              <w:rPr>
                <w:rFonts w:cs="Arial"/>
              </w:rPr>
              <w:t>2.3</w:t>
            </w:r>
            <w:r w:rsidRPr="00B67B48">
              <w:rPr>
                <w:rFonts w:cs="Arial"/>
              </w:rPr>
              <w:tab/>
              <w:t xml:space="preserve">Understand what is meant by osmosis in terms of the </w:t>
            </w:r>
            <w:r>
              <w:rPr>
                <w:rFonts w:cs="Arial"/>
              </w:rPr>
              <w:tab/>
            </w:r>
            <w:r w:rsidRPr="00B67B48">
              <w:rPr>
                <w:rFonts w:cs="Arial"/>
              </w:rPr>
              <w:t xml:space="preserve">movement of free water molecules through a partially </w:t>
            </w:r>
            <w:r>
              <w:rPr>
                <w:rFonts w:cs="Arial"/>
              </w:rPr>
              <w:tab/>
            </w:r>
            <w:r w:rsidRPr="00B67B48">
              <w:rPr>
                <w:rFonts w:cs="Arial"/>
              </w:rPr>
              <w:t xml:space="preserve">permeable membrane (consideration of water potential is </w:t>
            </w:r>
            <w:r>
              <w:rPr>
                <w:rFonts w:cs="Arial"/>
              </w:rPr>
              <w:tab/>
            </w:r>
            <w:r w:rsidRPr="00B67B48">
              <w:rPr>
                <w:rFonts w:cs="Arial"/>
              </w:rPr>
              <w:t>not required).</w:t>
            </w:r>
          </w:p>
        </w:tc>
        <w:tc>
          <w:tcPr>
            <w:tcW w:w="7655" w:type="dxa"/>
            <w:tcBorders>
              <w:top w:val="single" w:sz="4" w:space="0" w:color="auto"/>
              <w:left w:val="single" w:sz="4" w:space="0" w:color="auto"/>
              <w:bottom w:val="single" w:sz="4" w:space="0" w:color="auto"/>
              <w:right w:val="single" w:sz="4" w:space="0" w:color="auto"/>
            </w:tcBorders>
            <w:shd w:val="clear" w:color="auto" w:fill="FFFFFF"/>
          </w:tcPr>
          <w:p w14:paraId="671B7A7C" w14:textId="7CF9CD08" w:rsidR="00B67B48" w:rsidRPr="00AC7A28" w:rsidRDefault="00B67B48" w:rsidP="00B67B48">
            <w:pPr>
              <w:pStyle w:val="Tabletext"/>
              <w:spacing w:line="276" w:lineRule="auto"/>
              <w:rPr>
                <w:rFonts w:ascii="Arial" w:eastAsiaTheme="minorHAnsi" w:hAnsi="Arial"/>
                <w:b/>
                <w:bCs/>
                <w:color w:val="336699" w:themeColor="accent1"/>
                <w:sz w:val="24"/>
              </w:rPr>
            </w:pPr>
            <w:r w:rsidRPr="00AC7A28">
              <w:rPr>
                <w:rFonts w:ascii="Arial" w:eastAsiaTheme="minorHAnsi" w:hAnsi="Arial"/>
                <w:b/>
                <w:bCs/>
                <w:color w:val="336699" w:themeColor="accent1"/>
                <w:sz w:val="24"/>
              </w:rPr>
              <w:t>Topic 2(</w:t>
            </w:r>
            <w:r>
              <w:rPr>
                <w:rFonts w:ascii="Arial" w:eastAsiaTheme="minorHAnsi" w:hAnsi="Arial"/>
                <w:b/>
                <w:bCs/>
                <w:color w:val="336699" w:themeColor="accent1"/>
                <w:sz w:val="24"/>
              </w:rPr>
              <w:t>d</w:t>
            </w:r>
            <w:r w:rsidRPr="00AC7A28">
              <w:rPr>
                <w:rFonts w:ascii="Arial" w:eastAsiaTheme="minorHAnsi" w:hAnsi="Arial"/>
                <w:b/>
                <w:bCs/>
                <w:color w:val="336699" w:themeColor="accent1"/>
                <w:sz w:val="24"/>
              </w:rPr>
              <w:t xml:space="preserve">) – </w:t>
            </w:r>
            <w:r>
              <w:rPr>
                <w:rFonts w:ascii="Arial" w:eastAsiaTheme="minorHAnsi" w:hAnsi="Arial"/>
                <w:b/>
                <w:bCs/>
                <w:color w:val="336699" w:themeColor="accent1"/>
                <w:sz w:val="24"/>
              </w:rPr>
              <w:t>Movement of substances into and out of cells</w:t>
            </w:r>
          </w:p>
          <w:p w14:paraId="4A49BD42" w14:textId="508CC1A6" w:rsidR="00B67B48" w:rsidRPr="00B67B48" w:rsidRDefault="00B67B48" w:rsidP="00B67B48">
            <w:pPr>
              <w:autoSpaceDE w:val="0"/>
              <w:autoSpaceDN w:val="0"/>
              <w:adjustRightInd w:val="0"/>
              <w:spacing w:line="276" w:lineRule="auto"/>
              <w:rPr>
                <w:rFonts w:cs="Arial"/>
                <w:lang w:eastAsia="en-GB"/>
              </w:rPr>
            </w:pPr>
            <w:r w:rsidRPr="00B67B48">
              <w:rPr>
                <w:rFonts w:cs="Arial"/>
                <w:lang w:eastAsia="en-GB"/>
              </w:rPr>
              <w:t>2.15</w:t>
            </w:r>
            <w:r>
              <w:rPr>
                <w:rFonts w:cs="Arial"/>
                <w:lang w:eastAsia="en-GB"/>
              </w:rPr>
              <w:tab/>
            </w:r>
            <w:r w:rsidRPr="00B67B48">
              <w:rPr>
                <w:rFonts w:cs="Arial"/>
                <w:lang w:eastAsia="en-GB"/>
              </w:rPr>
              <w:t xml:space="preserve">understand the processes of diffusion, osmosis and active </w:t>
            </w:r>
            <w:r>
              <w:rPr>
                <w:rFonts w:cs="Arial"/>
                <w:lang w:eastAsia="en-GB"/>
              </w:rPr>
              <w:tab/>
            </w:r>
            <w:r w:rsidRPr="00B67B48">
              <w:rPr>
                <w:rFonts w:cs="Arial"/>
                <w:lang w:eastAsia="en-GB"/>
              </w:rPr>
              <w:t>transport by which substances move into and out of cells</w:t>
            </w:r>
          </w:p>
          <w:p w14:paraId="25BB4415" w14:textId="3787557F" w:rsidR="00B67B48" w:rsidRPr="00B67B48" w:rsidRDefault="00B67B48" w:rsidP="00B67B48">
            <w:pPr>
              <w:autoSpaceDE w:val="0"/>
              <w:autoSpaceDN w:val="0"/>
              <w:adjustRightInd w:val="0"/>
              <w:spacing w:line="276" w:lineRule="auto"/>
              <w:rPr>
                <w:rFonts w:cs="Arial"/>
              </w:rPr>
            </w:pPr>
            <w:r w:rsidRPr="00B67B48">
              <w:rPr>
                <w:rFonts w:cs="Arial"/>
                <w:lang w:eastAsia="en-GB"/>
              </w:rPr>
              <w:t>2.17</w:t>
            </w:r>
            <w:r>
              <w:rPr>
                <w:rFonts w:cs="Arial"/>
                <w:lang w:eastAsia="en-GB"/>
              </w:rPr>
              <w:tab/>
            </w:r>
            <w:r w:rsidRPr="00B67B48">
              <w:rPr>
                <w:rFonts w:cs="Arial"/>
                <w:i/>
                <w:iCs/>
                <w:lang w:eastAsia="en-GB"/>
              </w:rPr>
              <w:t>practical: investigate diffusion and osmosis using living and non-</w:t>
            </w:r>
            <w:r>
              <w:rPr>
                <w:rFonts w:cs="Arial"/>
                <w:i/>
                <w:iCs/>
                <w:lang w:eastAsia="en-GB"/>
              </w:rPr>
              <w:tab/>
            </w:r>
            <w:r w:rsidRPr="00B67B48">
              <w:rPr>
                <w:rFonts w:cs="Arial"/>
                <w:i/>
                <w:iCs/>
                <w:lang w:eastAsia="en-GB"/>
              </w:rPr>
              <w:t>living systems</w:t>
            </w:r>
          </w:p>
        </w:tc>
      </w:tr>
      <w:tr w:rsidR="00B67B48" w:rsidRPr="00A95E93" w14:paraId="009FE31A" w14:textId="77777777" w:rsidTr="00CA756E">
        <w:trPr>
          <w:cantSplit/>
        </w:trPr>
        <w:tc>
          <w:tcPr>
            <w:tcW w:w="7268" w:type="dxa"/>
            <w:tcBorders>
              <w:top w:val="single" w:sz="4" w:space="0" w:color="auto"/>
              <w:left w:val="single" w:sz="4" w:space="0" w:color="auto"/>
              <w:bottom w:val="single" w:sz="4" w:space="0" w:color="auto"/>
              <w:right w:val="single" w:sz="4" w:space="0" w:color="auto"/>
            </w:tcBorders>
            <w:tcMar>
              <w:top w:w="100" w:type="dxa"/>
              <w:left w:w="108" w:type="dxa"/>
              <w:bottom w:w="100" w:type="dxa"/>
              <w:right w:w="108" w:type="dxa"/>
            </w:tcMar>
          </w:tcPr>
          <w:p w14:paraId="19A91493" w14:textId="77777777" w:rsidR="00B67B48" w:rsidRPr="00B67B48" w:rsidRDefault="00B67B48" w:rsidP="00B67B48">
            <w:pPr>
              <w:pStyle w:val="Tabletext"/>
              <w:spacing w:before="0" w:line="276" w:lineRule="auto"/>
              <w:ind w:left="720" w:hanging="720"/>
              <w:rPr>
                <w:rFonts w:ascii="Arial" w:hAnsi="Arial"/>
                <w:sz w:val="24"/>
                <w:lang w:val="en-US"/>
              </w:rPr>
            </w:pPr>
            <w:r w:rsidRPr="00B67B48">
              <w:rPr>
                <w:rFonts w:ascii="Arial" w:hAnsi="Arial"/>
                <w:sz w:val="24"/>
              </w:rPr>
              <w:t>2.4</w:t>
            </w:r>
            <w:r w:rsidRPr="00B67B48">
              <w:rPr>
                <w:rFonts w:ascii="Arial" w:hAnsi="Arial"/>
                <w:sz w:val="24"/>
              </w:rPr>
              <w:tab/>
              <w:t xml:space="preserve">i) </w:t>
            </w:r>
            <w:r w:rsidRPr="00B67B48">
              <w:rPr>
                <w:rFonts w:ascii="Arial" w:hAnsi="Arial"/>
                <w:sz w:val="24"/>
                <w:lang w:val="en-US"/>
              </w:rPr>
              <w:t>Understand what is meant by passive transport (diffusion, facilitated diffusion), active transport (including the role of ATP as an immediate source of energy), endocytosis and exocytosis.</w:t>
            </w:r>
          </w:p>
          <w:p w14:paraId="17329526" w14:textId="0687107D" w:rsidR="00B67B48" w:rsidRPr="00B67B48" w:rsidRDefault="00B67B48" w:rsidP="00B67B48">
            <w:pPr>
              <w:pStyle w:val="Tablesub-head"/>
              <w:spacing w:before="0" w:line="276" w:lineRule="auto"/>
              <w:ind w:left="720" w:hanging="720"/>
              <w:rPr>
                <w:rFonts w:ascii="Arial" w:hAnsi="Arial"/>
                <w:b w:val="0"/>
                <w:bCs/>
                <w:sz w:val="24"/>
              </w:rPr>
            </w:pPr>
            <w:r w:rsidRPr="00B67B48">
              <w:rPr>
                <w:rFonts w:ascii="Arial" w:hAnsi="Arial"/>
                <w:sz w:val="24"/>
                <w:lang w:val="en-US"/>
              </w:rPr>
              <w:tab/>
            </w:r>
            <w:r w:rsidRPr="00B67B48">
              <w:rPr>
                <w:rFonts w:ascii="Arial" w:hAnsi="Arial"/>
                <w:b w:val="0"/>
                <w:bCs/>
                <w:sz w:val="24"/>
                <w:lang w:val="en-US"/>
              </w:rPr>
              <w:t>ii) Understand the involvement of carrier and channel proteins in membrane transport.</w:t>
            </w:r>
          </w:p>
        </w:tc>
        <w:tc>
          <w:tcPr>
            <w:tcW w:w="7655" w:type="dxa"/>
            <w:tcBorders>
              <w:top w:val="single" w:sz="4" w:space="0" w:color="auto"/>
              <w:left w:val="single" w:sz="4" w:space="0" w:color="auto"/>
              <w:bottom w:val="single" w:sz="4" w:space="0" w:color="auto"/>
              <w:right w:val="single" w:sz="4" w:space="0" w:color="auto"/>
            </w:tcBorders>
            <w:shd w:val="clear" w:color="auto" w:fill="FFFFFF"/>
          </w:tcPr>
          <w:p w14:paraId="0B7FD1C0" w14:textId="77777777" w:rsidR="00B67B48" w:rsidRPr="00AC7A28" w:rsidRDefault="00B67B48" w:rsidP="00B67B48">
            <w:pPr>
              <w:pStyle w:val="Tabletext"/>
              <w:spacing w:line="276" w:lineRule="auto"/>
              <w:rPr>
                <w:rFonts w:ascii="Arial" w:eastAsiaTheme="minorHAnsi" w:hAnsi="Arial"/>
                <w:b/>
                <w:bCs/>
                <w:color w:val="336699" w:themeColor="accent1"/>
                <w:sz w:val="24"/>
              </w:rPr>
            </w:pPr>
            <w:r w:rsidRPr="00AC7A28">
              <w:rPr>
                <w:rFonts w:ascii="Arial" w:eastAsiaTheme="minorHAnsi" w:hAnsi="Arial"/>
                <w:b/>
                <w:bCs/>
                <w:color w:val="336699" w:themeColor="accent1"/>
                <w:sz w:val="24"/>
              </w:rPr>
              <w:t>Topic 2(</w:t>
            </w:r>
            <w:r>
              <w:rPr>
                <w:rFonts w:ascii="Arial" w:eastAsiaTheme="minorHAnsi" w:hAnsi="Arial"/>
                <w:b/>
                <w:bCs/>
                <w:color w:val="336699" w:themeColor="accent1"/>
                <w:sz w:val="24"/>
              </w:rPr>
              <w:t>d</w:t>
            </w:r>
            <w:r w:rsidRPr="00AC7A28">
              <w:rPr>
                <w:rFonts w:ascii="Arial" w:eastAsiaTheme="minorHAnsi" w:hAnsi="Arial"/>
                <w:b/>
                <w:bCs/>
                <w:color w:val="336699" w:themeColor="accent1"/>
                <w:sz w:val="24"/>
              </w:rPr>
              <w:t xml:space="preserve">) – </w:t>
            </w:r>
            <w:r>
              <w:rPr>
                <w:rFonts w:ascii="Arial" w:eastAsiaTheme="minorHAnsi" w:hAnsi="Arial"/>
                <w:b/>
                <w:bCs/>
                <w:color w:val="336699" w:themeColor="accent1"/>
                <w:sz w:val="24"/>
              </w:rPr>
              <w:t>Movement of substances into and out of cells</w:t>
            </w:r>
          </w:p>
          <w:p w14:paraId="06905106" w14:textId="258D41EF" w:rsidR="00B67B48" w:rsidRPr="00B67B48" w:rsidRDefault="00B67B48" w:rsidP="00B67B48">
            <w:pPr>
              <w:autoSpaceDE w:val="0"/>
              <w:autoSpaceDN w:val="0"/>
              <w:adjustRightInd w:val="0"/>
              <w:spacing w:line="276" w:lineRule="auto"/>
              <w:rPr>
                <w:rFonts w:cs="Arial"/>
                <w:lang w:eastAsia="en-GB"/>
              </w:rPr>
            </w:pPr>
            <w:r w:rsidRPr="00B67B48">
              <w:rPr>
                <w:rFonts w:cs="Arial"/>
                <w:lang w:eastAsia="en-GB"/>
              </w:rPr>
              <w:t>2.15</w:t>
            </w:r>
            <w:r>
              <w:rPr>
                <w:rFonts w:cs="Arial"/>
                <w:lang w:eastAsia="en-GB"/>
              </w:rPr>
              <w:tab/>
            </w:r>
            <w:r w:rsidRPr="00B67B48">
              <w:rPr>
                <w:rFonts w:cs="Arial"/>
                <w:lang w:eastAsia="en-GB"/>
              </w:rPr>
              <w:t xml:space="preserve">understand the processes of diffusion, osmosis and active </w:t>
            </w:r>
            <w:r>
              <w:rPr>
                <w:rFonts w:cs="Arial"/>
                <w:lang w:eastAsia="en-GB"/>
              </w:rPr>
              <w:tab/>
            </w:r>
            <w:r w:rsidRPr="00B67B48">
              <w:rPr>
                <w:rFonts w:cs="Arial"/>
                <w:lang w:eastAsia="en-GB"/>
              </w:rPr>
              <w:t>transport by which substances move into and out of cells</w:t>
            </w:r>
          </w:p>
          <w:p w14:paraId="1F6F01AC" w14:textId="04496AC2" w:rsidR="00B67B48" w:rsidRPr="00B67B48" w:rsidRDefault="00B67B48" w:rsidP="00B67B48">
            <w:pPr>
              <w:autoSpaceDE w:val="0"/>
              <w:autoSpaceDN w:val="0"/>
              <w:adjustRightInd w:val="0"/>
              <w:spacing w:line="276" w:lineRule="auto"/>
              <w:rPr>
                <w:rFonts w:cs="Arial"/>
              </w:rPr>
            </w:pPr>
          </w:p>
        </w:tc>
      </w:tr>
      <w:tr w:rsidR="00B67B48" w:rsidRPr="00A95E93" w14:paraId="310A2084" w14:textId="77777777" w:rsidTr="00CA756E">
        <w:trPr>
          <w:cantSplit/>
        </w:trPr>
        <w:tc>
          <w:tcPr>
            <w:tcW w:w="7268" w:type="dxa"/>
            <w:tcBorders>
              <w:top w:val="single" w:sz="4" w:space="0" w:color="auto"/>
              <w:left w:val="single" w:sz="4" w:space="0" w:color="auto"/>
              <w:bottom w:val="single" w:sz="4" w:space="0" w:color="auto"/>
              <w:right w:val="single" w:sz="4" w:space="0" w:color="auto"/>
            </w:tcBorders>
            <w:tcMar>
              <w:top w:w="100" w:type="dxa"/>
              <w:left w:w="108" w:type="dxa"/>
              <w:bottom w:w="100" w:type="dxa"/>
              <w:right w:w="108" w:type="dxa"/>
            </w:tcMar>
          </w:tcPr>
          <w:p w14:paraId="6C8E41CA" w14:textId="77777777" w:rsidR="00B67B48" w:rsidRPr="00B67B48" w:rsidRDefault="00B67B48" w:rsidP="00B67B48">
            <w:pPr>
              <w:pStyle w:val="Tabletext"/>
              <w:spacing w:before="0" w:line="276" w:lineRule="auto"/>
              <w:ind w:left="720" w:hanging="720"/>
              <w:rPr>
                <w:rFonts w:ascii="Arial" w:hAnsi="Arial"/>
                <w:sz w:val="24"/>
                <w:lang w:val="en-US"/>
              </w:rPr>
            </w:pPr>
            <w:r w:rsidRPr="00B67B48">
              <w:rPr>
                <w:rFonts w:ascii="Arial" w:hAnsi="Arial"/>
                <w:sz w:val="24"/>
              </w:rPr>
              <w:t>2.5</w:t>
            </w:r>
            <w:r w:rsidRPr="00B67B48">
              <w:rPr>
                <w:rFonts w:ascii="Arial" w:hAnsi="Arial"/>
                <w:sz w:val="24"/>
              </w:rPr>
              <w:tab/>
              <w:t xml:space="preserve">i) </w:t>
            </w:r>
            <w:r w:rsidRPr="00B67B48">
              <w:rPr>
                <w:rFonts w:ascii="Arial" w:hAnsi="Arial"/>
                <w:sz w:val="24"/>
                <w:lang w:val="en-US"/>
              </w:rPr>
              <w:t>Know the basic structure of mononucleotides (deoxyribose or ribose linked to a phosphate and a base, including thymine, uracil, cytosine, adenine or guanine) and the structures of DNA and RNA (polynucleotides composed of mononucleotides linked through condensation reactions).</w:t>
            </w:r>
          </w:p>
          <w:p w14:paraId="3F5C9F1B" w14:textId="287EDA6B" w:rsidR="00B67B48" w:rsidRPr="00B67B48" w:rsidRDefault="00B67B48" w:rsidP="00B67B48">
            <w:pPr>
              <w:pStyle w:val="Tablesub-head"/>
              <w:spacing w:before="0" w:line="276" w:lineRule="auto"/>
              <w:ind w:left="720" w:hanging="720"/>
              <w:rPr>
                <w:rFonts w:ascii="Arial" w:hAnsi="Arial"/>
                <w:b w:val="0"/>
                <w:bCs/>
                <w:sz w:val="24"/>
              </w:rPr>
            </w:pPr>
            <w:r w:rsidRPr="00B67B48">
              <w:rPr>
                <w:rFonts w:ascii="Arial" w:hAnsi="Arial"/>
                <w:sz w:val="24"/>
                <w:lang w:val="en-US"/>
              </w:rPr>
              <w:tab/>
            </w:r>
            <w:r w:rsidRPr="00B67B48">
              <w:rPr>
                <w:rFonts w:ascii="Arial" w:hAnsi="Arial"/>
                <w:b w:val="0"/>
                <w:bCs/>
                <w:sz w:val="24"/>
                <w:lang w:val="en-US"/>
              </w:rPr>
              <w:t>ii) Know how complementary base pairing and the hydrogen bonding between two complementary strands are involved in the formation of the DNA double helix.</w:t>
            </w:r>
          </w:p>
        </w:tc>
        <w:tc>
          <w:tcPr>
            <w:tcW w:w="7655" w:type="dxa"/>
            <w:tcBorders>
              <w:top w:val="single" w:sz="4" w:space="0" w:color="auto"/>
              <w:left w:val="single" w:sz="4" w:space="0" w:color="auto"/>
              <w:bottom w:val="single" w:sz="4" w:space="0" w:color="auto"/>
              <w:right w:val="single" w:sz="4" w:space="0" w:color="auto"/>
            </w:tcBorders>
            <w:shd w:val="clear" w:color="auto" w:fill="FFFFFF"/>
          </w:tcPr>
          <w:p w14:paraId="68807D5C" w14:textId="65D8F53E" w:rsidR="00B67B48" w:rsidRPr="00AC7A28" w:rsidRDefault="00B67B48" w:rsidP="00B67B48">
            <w:pPr>
              <w:pStyle w:val="Tabletext"/>
              <w:spacing w:line="276" w:lineRule="auto"/>
              <w:rPr>
                <w:rFonts w:ascii="Arial" w:eastAsiaTheme="minorHAnsi" w:hAnsi="Arial"/>
                <w:b/>
                <w:bCs/>
                <w:color w:val="336699" w:themeColor="accent1"/>
                <w:sz w:val="24"/>
              </w:rPr>
            </w:pPr>
            <w:r w:rsidRPr="00AC7A28">
              <w:rPr>
                <w:rFonts w:ascii="Arial" w:eastAsiaTheme="minorHAnsi" w:hAnsi="Arial"/>
                <w:b/>
                <w:bCs/>
                <w:color w:val="336699" w:themeColor="accent1"/>
                <w:sz w:val="24"/>
              </w:rPr>
              <w:t xml:space="preserve">Topic </w:t>
            </w:r>
            <w:r>
              <w:rPr>
                <w:rFonts w:ascii="Arial" w:eastAsiaTheme="minorHAnsi" w:hAnsi="Arial"/>
                <w:b/>
                <w:bCs/>
                <w:color w:val="336699" w:themeColor="accent1"/>
                <w:sz w:val="24"/>
              </w:rPr>
              <w:t>3</w:t>
            </w:r>
            <w:r w:rsidRPr="00AC7A28">
              <w:rPr>
                <w:rFonts w:ascii="Arial" w:eastAsiaTheme="minorHAnsi" w:hAnsi="Arial"/>
                <w:b/>
                <w:bCs/>
                <w:color w:val="336699" w:themeColor="accent1"/>
                <w:sz w:val="24"/>
              </w:rPr>
              <w:t>(</w:t>
            </w:r>
            <w:r>
              <w:rPr>
                <w:rFonts w:ascii="Arial" w:eastAsiaTheme="minorHAnsi" w:hAnsi="Arial"/>
                <w:b/>
                <w:bCs/>
                <w:color w:val="336699" w:themeColor="accent1"/>
                <w:sz w:val="24"/>
              </w:rPr>
              <w:t>b</w:t>
            </w:r>
            <w:r w:rsidRPr="00AC7A28">
              <w:rPr>
                <w:rFonts w:ascii="Arial" w:eastAsiaTheme="minorHAnsi" w:hAnsi="Arial"/>
                <w:b/>
                <w:bCs/>
                <w:color w:val="336699" w:themeColor="accent1"/>
                <w:sz w:val="24"/>
              </w:rPr>
              <w:t xml:space="preserve">) – </w:t>
            </w:r>
            <w:r w:rsidR="0042475B">
              <w:rPr>
                <w:rFonts w:ascii="Arial" w:eastAsiaTheme="minorHAnsi" w:hAnsi="Arial"/>
                <w:b/>
                <w:bCs/>
                <w:color w:val="336699" w:themeColor="accent1"/>
                <w:sz w:val="24"/>
              </w:rPr>
              <w:t>Inheritance</w:t>
            </w:r>
          </w:p>
          <w:p w14:paraId="258E146A" w14:textId="43ED1013" w:rsidR="00B67B48" w:rsidRPr="00B67B48" w:rsidRDefault="00B67B48" w:rsidP="00B67B48">
            <w:pPr>
              <w:autoSpaceDE w:val="0"/>
              <w:autoSpaceDN w:val="0"/>
              <w:adjustRightInd w:val="0"/>
              <w:spacing w:line="276" w:lineRule="auto"/>
              <w:rPr>
                <w:rFonts w:cs="Arial"/>
                <w:b/>
                <w:bCs/>
                <w:lang w:eastAsia="en-GB"/>
              </w:rPr>
            </w:pPr>
            <w:r w:rsidRPr="00B67B48">
              <w:rPr>
                <w:rFonts w:cs="Arial"/>
                <w:b/>
                <w:bCs/>
                <w:lang w:eastAsia="en-GB"/>
              </w:rPr>
              <w:t>3.16B</w:t>
            </w:r>
            <w:r>
              <w:rPr>
                <w:rFonts w:cs="Arial"/>
                <w:b/>
                <w:bCs/>
                <w:lang w:eastAsia="en-GB"/>
              </w:rPr>
              <w:tab/>
            </w:r>
            <w:r w:rsidRPr="00B67B48">
              <w:rPr>
                <w:rFonts w:cs="Arial"/>
                <w:b/>
                <w:bCs/>
                <w:lang w:eastAsia="en-GB"/>
              </w:rPr>
              <w:t xml:space="preserve">describe a DNA molecule as two strands coiled to form a </w:t>
            </w:r>
            <w:r>
              <w:rPr>
                <w:rFonts w:cs="Arial"/>
                <w:b/>
                <w:bCs/>
                <w:lang w:eastAsia="en-GB"/>
              </w:rPr>
              <w:tab/>
            </w:r>
            <w:r w:rsidRPr="00B67B48">
              <w:rPr>
                <w:rFonts w:cs="Arial"/>
                <w:b/>
                <w:bCs/>
                <w:lang w:eastAsia="en-GB"/>
              </w:rPr>
              <w:t xml:space="preserve">double helix, the strands being linked by a series of paired </w:t>
            </w:r>
            <w:r>
              <w:rPr>
                <w:rFonts w:cs="Arial"/>
                <w:b/>
                <w:bCs/>
                <w:lang w:eastAsia="en-GB"/>
              </w:rPr>
              <w:tab/>
            </w:r>
            <w:r w:rsidRPr="00B67B48">
              <w:rPr>
                <w:rFonts w:cs="Arial"/>
                <w:b/>
                <w:bCs/>
                <w:lang w:eastAsia="en-GB"/>
              </w:rPr>
              <w:t xml:space="preserve">bases: adenine (A) with thymine (T), and cytosine (C) with </w:t>
            </w:r>
            <w:r>
              <w:rPr>
                <w:rFonts w:cs="Arial"/>
                <w:b/>
                <w:bCs/>
                <w:lang w:eastAsia="en-GB"/>
              </w:rPr>
              <w:tab/>
            </w:r>
            <w:r w:rsidRPr="00B67B48">
              <w:rPr>
                <w:rFonts w:cs="Arial"/>
                <w:b/>
                <w:bCs/>
                <w:lang w:eastAsia="en-GB"/>
              </w:rPr>
              <w:t>guanine (G)</w:t>
            </w:r>
          </w:p>
          <w:p w14:paraId="5F509251" w14:textId="788E8356" w:rsidR="00B67B48" w:rsidRPr="00B67B48" w:rsidRDefault="00B67B48" w:rsidP="00B67B48">
            <w:pPr>
              <w:autoSpaceDE w:val="0"/>
              <w:autoSpaceDN w:val="0"/>
              <w:adjustRightInd w:val="0"/>
              <w:spacing w:line="276" w:lineRule="auto"/>
              <w:rPr>
                <w:rFonts w:cs="Arial"/>
                <w:lang w:eastAsia="en-GB"/>
              </w:rPr>
            </w:pPr>
            <w:r w:rsidRPr="00B67B48">
              <w:rPr>
                <w:rFonts w:cs="Arial"/>
                <w:b/>
                <w:bCs/>
                <w:lang w:eastAsia="en-GB"/>
              </w:rPr>
              <w:t>3.17B</w:t>
            </w:r>
            <w:r>
              <w:rPr>
                <w:rFonts w:cs="Arial"/>
                <w:b/>
                <w:bCs/>
                <w:lang w:eastAsia="en-GB"/>
              </w:rPr>
              <w:tab/>
            </w:r>
            <w:r w:rsidRPr="00B67B48">
              <w:rPr>
                <w:rFonts w:cs="Arial"/>
                <w:b/>
                <w:bCs/>
                <w:lang w:eastAsia="en-GB"/>
              </w:rPr>
              <w:t xml:space="preserve">understand that an RNA molecule is single stranded and </w:t>
            </w:r>
            <w:r>
              <w:rPr>
                <w:rFonts w:cs="Arial"/>
                <w:b/>
                <w:bCs/>
                <w:lang w:eastAsia="en-GB"/>
              </w:rPr>
              <w:tab/>
            </w:r>
            <w:r w:rsidRPr="00B67B48">
              <w:rPr>
                <w:rFonts w:cs="Arial"/>
                <w:b/>
                <w:bCs/>
                <w:lang w:eastAsia="en-GB"/>
              </w:rPr>
              <w:t>contains uracil (U) instead of thymine (T)</w:t>
            </w:r>
          </w:p>
        </w:tc>
      </w:tr>
    </w:tbl>
    <w:p w14:paraId="2FAD1B3B" w14:textId="37B01C2A" w:rsidR="00F55871" w:rsidRDefault="00F55871" w:rsidP="00225E0D"/>
    <w:tbl>
      <w:tblPr>
        <w:tblW w:w="14923"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268"/>
        <w:gridCol w:w="7655"/>
      </w:tblGrid>
      <w:tr w:rsidR="0042475B" w:rsidRPr="00A95E93" w14:paraId="743CAA99" w14:textId="77777777" w:rsidTr="00CA756E">
        <w:trPr>
          <w:cantSplit/>
        </w:trPr>
        <w:tc>
          <w:tcPr>
            <w:tcW w:w="7268" w:type="dxa"/>
            <w:tcBorders>
              <w:top w:val="single" w:sz="4" w:space="0" w:color="auto"/>
              <w:left w:val="single" w:sz="4" w:space="0" w:color="auto"/>
              <w:bottom w:val="single" w:sz="4" w:space="0" w:color="auto"/>
              <w:right w:val="single" w:sz="4" w:space="0" w:color="auto"/>
            </w:tcBorders>
            <w:shd w:val="clear" w:color="auto" w:fill="A3C1E0" w:themeFill="accent1" w:themeFillTint="66"/>
            <w:tcMar>
              <w:top w:w="100" w:type="dxa"/>
              <w:left w:w="108" w:type="dxa"/>
              <w:bottom w:w="100" w:type="dxa"/>
              <w:right w:w="108" w:type="dxa"/>
            </w:tcMar>
          </w:tcPr>
          <w:p w14:paraId="67E59B3D" w14:textId="77777777" w:rsidR="0042475B" w:rsidRPr="00A95E93" w:rsidRDefault="0042475B" w:rsidP="00CA756E">
            <w:pPr>
              <w:autoSpaceDE w:val="0"/>
              <w:autoSpaceDN w:val="0"/>
              <w:adjustRightInd w:val="0"/>
              <w:spacing w:line="276" w:lineRule="auto"/>
              <w:jc w:val="center"/>
              <w:rPr>
                <w:rFonts w:cs="Arial"/>
                <w:b/>
                <w:bCs/>
                <w:color w:val="000000" w:themeColor="text1"/>
              </w:rPr>
            </w:pPr>
            <w:r w:rsidRPr="00A95E93">
              <w:rPr>
                <w:rFonts w:cs="Arial"/>
                <w:b/>
                <w:bCs/>
                <w:color w:val="000000" w:themeColor="text1"/>
              </w:rPr>
              <w:lastRenderedPageBreak/>
              <w:t xml:space="preserve">GCE Biology A Topic </w:t>
            </w:r>
            <w:r>
              <w:rPr>
                <w:rFonts w:cs="Arial"/>
                <w:b/>
                <w:bCs/>
                <w:color w:val="000000" w:themeColor="text1"/>
              </w:rPr>
              <w:t>2 – Genes and Health</w:t>
            </w:r>
          </w:p>
        </w:tc>
        <w:tc>
          <w:tcPr>
            <w:tcW w:w="7655" w:type="dxa"/>
            <w:tcBorders>
              <w:top w:val="single" w:sz="4" w:space="0" w:color="auto"/>
              <w:left w:val="single" w:sz="4" w:space="0" w:color="auto"/>
              <w:bottom w:val="single" w:sz="4" w:space="0" w:color="auto"/>
              <w:right w:val="single" w:sz="4" w:space="0" w:color="auto"/>
            </w:tcBorders>
            <w:shd w:val="clear" w:color="auto" w:fill="A3C1E0" w:themeFill="accent1" w:themeFillTint="66"/>
          </w:tcPr>
          <w:p w14:paraId="6E815F94" w14:textId="77777777" w:rsidR="0042475B" w:rsidRPr="00A95E93" w:rsidRDefault="0042475B" w:rsidP="00CA756E">
            <w:pPr>
              <w:pStyle w:val="Tabletext"/>
              <w:spacing w:line="276" w:lineRule="auto"/>
              <w:jc w:val="center"/>
              <w:rPr>
                <w:rFonts w:ascii="Arial" w:eastAsiaTheme="minorHAnsi" w:hAnsi="Arial"/>
                <w:b/>
                <w:bCs/>
                <w:color w:val="000000" w:themeColor="text1"/>
                <w:sz w:val="24"/>
              </w:rPr>
            </w:pPr>
            <w:r w:rsidRPr="00A95E93">
              <w:rPr>
                <w:rFonts w:ascii="Arial" w:eastAsiaTheme="minorHAnsi" w:hAnsi="Arial"/>
                <w:b/>
                <w:bCs/>
                <w:color w:val="000000" w:themeColor="text1"/>
                <w:sz w:val="24"/>
              </w:rPr>
              <w:t>International GCSE Biology</w:t>
            </w:r>
          </w:p>
        </w:tc>
      </w:tr>
      <w:tr w:rsidR="0042475B" w:rsidRPr="00A95E93" w14:paraId="52ABB27E" w14:textId="77777777" w:rsidTr="00CA756E">
        <w:trPr>
          <w:cantSplit/>
        </w:trPr>
        <w:tc>
          <w:tcPr>
            <w:tcW w:w="7268" w:type="dxa"/>
            <w:tcBorders>
              <w:top w:val="single" w:sz="4" w:space="0" w:color="auto"/>
              <w:left w:val="single" w:sz="4" w:space="0" w:color="auto"/>
              <w:bottom w:val="single" w:sz="4" w:space="0" w:color="auto"/>
              <w:right w:val="single" w:sz="4" w:space="0" w:color="auto"/>
            </w:tcBorders>
            <w:tcMar>
              <w:top w:w="100" w:type="dxa"/>
              <w:left w:w="108" w:type="dxa"/>
              <w:bottom w:w="100" w:type="dxa"/>
              <w:right w:w="108" w:type="dxa"/>
            </w:tcMar>
          </w:tcPr>
          <w:p w14:paraId="2AAB09A4" w14:textId="77777777" w:rsidR="0042475B" w:rsidRPr="0042475B" w:rsidRDefault="0042475B" w:rsidP="0042475B">
            <w:pPr>
              <w:pStyle w:val="Tabletext"/>
              <w:spacing w:before="0" w:line="276" w:lineRule="auto"/>
              <w:ind w:left="720" w:hanging="720"/>
              <w:rPr>
                <w:rFonts w:ascii="Arial" w:hAnsi="Arial"/>
                <w:sz w:val="24"/>
              </w:rPr>
            </w:pPr>
            <w:r w:rsidRPr="0042475B">
              <w:rPr>
                <w:rFonts w:ascii="Arial" w:hAnsi="Arial"/>
                <w:sz w:val="24"/>
              </w:rPr>
              <w:t>2.6</w:t>
            </w:r>
            <w:r w:rsidRPr="0042475B">
              <w:rPr>
                <w:rFonts w:ascii="Arial" w:hAnsi="Arial"/>
                <w:sz w:val="24"/>
              </w:rPr>
              <w:tab/>
              <w:t>i) Understand the process of protein synthesis (transcription) including the role of RNA polymerase, translation, messenger RNA, transfer RNA, ribosomes and the role of start and stop codons.</w:t>
            </w:r>
          </w:p>
          <w:p w14:paraId="566996E8" w14:textId="7B4AF023" w:rsidR="0042475B" w:rsidRPr="0042475B" w:rsidRDefault="0042475B" w:rsidP="0042475B">
            <w:pPr>
              <w:autoSpaceDE w:val="0"/>
              <w:autoSpaceDN w:val="0"/>
              <w:adjustRightInd w:val="0"/>
              <w:spacing w:line="276" w:lineRule="auto"/>
              <w:rPr>
                <w:rFonts w:cs="Arial"/>
              </w:rPr>
            </w:pPr>
            <w:r w:rsidRPr="0042475B">
              <w:rPr>
                <w:rFonts w:cs="Arial"/>
              </w:rPr>
              <w:tab/>
              <w:t xml:space="preserve">ii) Understand the roles of the DNA template (antisense) </w:t>
            </w:r>
            <w:r>
              <w:rPr>
                <w:rFonts w:cs="Arial"/>
              </w:rPr>
              <w:tab/>
            </w:r>
            <w:r w:rsidRPr="0042475B">
              <w:rPr>
                <w:rFonts w:cs="Arial"/>
              </w:rPr>
              <w:t xml:space="preserve">strand in transcription, codons on messenger RNA and </w:t>
            </w:r>
            <w:r>
              <w:rPr>
                <w:rFonts w:cs="Arial"/>
              </w:rPr>
              <w:tab/>
            </w:r>
            <w:r w:rsidRPr="0042475B">
              <w:rPr>
                <w:rFonts w:cs="Arial"/>
              </w:rPr>
              <w:t>anticodons on transfer RNA.</w:t>
            </w:r>
          </w:p>
        </w:tc>
        <w:tc>
          <w:tcPr>
            <w:tcW w:w="7655" w:type="dxa"/>
            <w:tcBorders>
              <w:top w:val="single" w:sz="4" w:space="0" w:color="auto"/>
              <w:left w:val="single" w:sz="4" w:space="0" w:color="auto"/>
              <w:bottom w:val="single" w:sz="4" w:space="0" w:color="auto"/>
              <w:right w:val="single" w:sz="4" w:space="0" w:color="auto"/>
            </w:tcBorders>
            <w:shd w:val="clear" w:color="auto" w:fill="FFFFFF"/>
          </w:tcPr>
          <w:p w14:paraId="363B3C7A" w14:textId="77777777" w:rsidR="0042475B" w:rsidRPr="00AC7A28" w:rsidRDefault="0042475B" w:rsidP="0042475B">
            <w:pPr>
              <w:pStyle w:val="Tabletext"/>
              <w:spacing w:line="276" w:lineRule="auto"/>
              <w:rPr>
                <w:rFonts w:ascii="Arial" w:eastAsiaTheme="minorHAnsi" w:hAnsi="Arial"/>
                <w:b/>
                <w:bCs/>
                <w:color w:val="336699" w:themeColor="accent1"/>
                <w:sz w:val="24"/>
              </w:rPr>
            </w:pPr>
            <w:r w:rsidRPr="00AC7A28">
              <w:rPr>
                <w:rFonts w:ascii="Arial" w:eastAsiaTheme="minorHAnsi" w:hAnsi="Arial"/>
                <w:b/>
                <w:bCs/>
                <w:color w:val="336699" w:themeColor="accent1"/>
                <w:sz w:val="24"/>
              </w:rPr>
              <w:t xml:space="preserve">Topic </w:t>
            </w:r>
            <w:r>
              <w:rPr>
                <w:rFonts w:ascii="Arial" w:eastAsiaTheme="minorHAnsi" w:hAnsi="Arial"/>
                <w:b/>
                <w:bCs/>
                <w:color w:val="336699" w:themeColor="accent1"/>
                <w:sz w:val="24"/>
              </w:rPr>
              <w:t>3</w:t>
            </w:r>
            <w:r w:rsidRPr="00AC7A28">
              <w:rPr>
                <w:rFonts w:ascii="Arial" w:eastAsiaTheme="minorHAnsi" w:hAnsi="Arial"/>
                <w:b/>
                <w:bCs/>
                <w:color w:val="336699" w:themeColor="accent1"/>
                <w:sz w:val="24"/>
              </w:rPr>
              <w:t>(</w:t>
            </w:r>
            <w:r>
              <w:rPr>
                <w:rFonts w:ascii="Arial" w:eastAsiaTheme="minorHAnsi" w:hAnsi="Arial"/>
                <w:b/>
                <w:bCs/>
                <w:color w:val="336699" w:themeColor="accent1"/>
                <w:sz w:val="24"/>
              </w:rPr>
              <w:t>b</w:t>
            </w:r>
            <w:r w:rsidRPr="00AC7A28">
              <w:rPr>
                <w:rFonts w:ascii="Arial" w:eastAsiaTheme="minorHAnsi" w:hAnsi="Arial"/>
                <w:b/>
                <w:bCs/>
                <w:color w:val="336699" w:themeColor="accent1"/>
                <w:sz w:val="24"/>
              </w:rPr>
              <w:t xml:space="preserve">) – </w:t>
            </w:r>
            <w:r>
              <w:rPr>
                <w:rFonts w:ascii="Arial" w:eastAsiaTheme="minorHAnsi" w:hAnsi="Arial"/>
                <w:b/>
                <w:bCs/>
                <w:color w:val="336699" w:themeColor="accent1"/>
                <w:sz w:val="24"/>
              </w:rPr>
              <w:t>Inheritance</w:t>
            </w:r>
          </w:p>
          <w:p w14:paraId="0D8C191A" w14:textId="4C1C7AAD" w:rsidR="0042475B" w:rsidRPr="0042475B" w:rsidRDefault="0042475B" w:rsidP="0042475B">
            <w:pPr>
              <w:autoSpaceDE w:val="0"/>
              <w:autoSpaceDN w:val="0"/>
              <w:adjustRightInd w:val="0"/>
              <w:spacing w:line="276" w:lineRule="auto"/>
              <w:rPr>
                <w:rFonts w:cs="Arial"/>
              </w:rPr>
            </w:pPr>
            <w:r w:rsidRPr="0042475B">
              <w:rPr>
                <w:rFonts w:cs="Arial"/>
                <w:b/>
                <w:bCs/>
                <w:lang w:eastAsia="en-GB"/>
              </w:rPr>
              <w:t>3.18B</w:t>
            </w:r>
            <w:r>
              <w:rPr>
                <w:rFonts w:cs="Arial"/>
                <w:b/>
                <w:bCs/>
                <w:lang w:eastAsia="en-GB"/>
              </w:rPr>
              <w:tab/>
            </w:r>
            <w:r w:rsidRPr="0042475B">
              <w:rPr>
                <w:rFonts w:cs="Arial"/>
                <w:b/>
                <w:bCs/>
                <w:lang w:eastAsia="en-GB"/>
              </w:rPr>
              <w:t xml:space="preserve">describe the stages of protein synthesis including </w:t>
            </w:r>
            <w:r>
              <w:rPr>
                <w:rFonts w:cs="Arial"/>
                <w:b/>
                <w:bCs/>
                <w:lang w:eastAsia="en-GB"/>
              </w:rPr>
              <w:tab/>
            </w:r>
            <w:r w:rsidR="002C7FB3">
              <w:rPr>
                <w:rFonts w:cs="Arial"/>
                <w:b/>
                <w:bCs/>
                <w:lang w:eastAsia="en-GB"/>
              </w:rPr>
              <w:t>t</w:t>
            </w:r>
            <w:r w:rsidRPr="0042475B">
              <w:rPr>
                <w:rFonts w:cs="Arial"/>
                <w:b/>
                <w:bCs/>
                <w:lang w:eastAsia="en-GB"/>
              </w:rPr>
              <w:t xml:space="preserve">ranscription and translation, including the role of mRNA, </w:t>
            </w:r>
            <w:r>
              <w:rPr>
                <w:rFonts w:cs="Arial"/>
                <w:b/>
                <w:bCs/>
                <w:lang w:eastAsia="en-GB"/>
              </w:rPr>
              <w:tab/>
            </w:r>
            <w:r w:rsidRPr="0042475B">
              <w:rPr>
                <w:rFonts w:cs="Arial"/>
                <w:b/>
                <w:bCs/>
                <w:lang w:eastAsia="en-GB"/>
              </w:rPr>
              <w:t>ribosomes, tRNA, codons and anticodons</w:t>
            </w:r>
          </w:p>
        </w:tc>
      </w:tr>
      <w:tr w:rsidR="0042475B" w:rsidRPr="00A95E93" w14:paraId="7B748DB6" w14:textId="77777777" w:rsidTr="00CA756E">
        <w:trPr>
          <w:cantSplit/>
        </w:trPr>
        <w:tc>
          <w:tcPr>
            <w:tcW w:w="7268" w:type="dxa"/>
            <w:tcBorders>
              <w:top w:val="single" w:sz="4" w:space="0" w:color="auto"/>
              <w:left w:val="single" w:sz="4" w:space="0" w:color="auto"/>
              <w:bottom w:val="single" w:sz="4" w:space="0" w:color="auto"/>
              <w:right w:val="single" w:sz="4" w:space="0" w:color="auto"/>
            </w:tcBorders>
            <w:tcMar>
              <w:top w:w="100" w:type="dxa"/>
              <w:left w:w="108" w:type="dxa"/>
              <w:bottom w:w="100" w:type="dxa"/>
              <w:right w:w="108" w:type="dxa"/>
            </w:tcMar>
          </w:tcPr>
          <w:p w14:paraId="23E29281" w14:textId="6FBB0166" w:rsidR="0042475B" w:rsidRPr="0042475B" w:rsidRDefault="0042475B" w:rsidP="0042475B">
            <w:pPr>
              <w:pStyle w:val="Tablesub-head"/>
              <w:spacing w:before="0" w:line="276" w:lineRule="auto"/>
              <w:ind w:left="720" w:hanging="720"/>
              <w:rPr>
                <w:rFonts w:ascii="Arial" w:hAnsi="Arial"/>
                <w:b w:val="0"/>
                <w:bCs/>
                <w:sz w:val="24"/>
              </w:rPr>
            </w:pPr>
            <w:r w:rsidRPr="0042475B">
              <w:rPr>
                <w:rFonts w:ascii="Arial" w:hAnsi="Arial"/>
                <w:b w:val="0"/>
                <w:bCs/>
                <w:sz w:val="24"/>
              </w:rPr>
              <w:t>2.7</w:t>
            </w:r>
            <w:r w:rsidRPr="0042475B">
              <w:rPr>
                <w:rFonts w:ascii="Arial" w:hAnsi="Arial"/>
                <w:b w:val="0"/>
                <w:bCs/>
                <w:sz w:val="24"/>
              </w:rPr>
              <w:tab/>
              <w:t>Understand the nature of the genetic code (triplet code, non-overlapping and degenerate).</w:t>
            </w:r>
          </w:p>
        </w:tc>
        <w:tc>
          <w:tcPr>
            <w:tcW w:w="7655" w:type="dxa"/>
            <w:tcBorders>
              <w:top w:val="single" w:sz="4" w:space="0" w:color="auto"/>
              <w:left w:val="single" w:sz="4" w:space="0" w:color="auto"/>
              <w:bottom w:val="single" w:sz="4" w:space="0" w:color="auto"/>
              <w:right w:val="single" w:sz="4" w:space="0" w:color="auto"/>
            </w:tcBorders>
            <w:shd w:val="clear" w:color="auto" w:fill="FFFFFF"/>
          </w:tcPr>
          <w:p w14:paraId="198BEACA" w14:textId="77777777" w:rsidR="0042475B" w:rsidRPr="00AC7A28" w:rsidRDefault="0042475B" w:rsidP="0042475B">
            <w:pPr>
              <w:pStyle w:val="Tabletext"/>
              <w:spacing w:line="276" w:lineRule="auto"/>
              <w:rPr>
                <w:rFonts w:ascii="Arial" w:eastAsiaTheme="minorHAnsi" w:hAnsi="Arial"/>
                <w:b/>
                <w:bCs/>
                <w:color w:val="336699" w:themeColor="accent1"/>
                <w:sz w:val="24"/>
              </w:rPr>
            </w:pPr>
            <w:r w:rsidRPr="00AC7A28">
              <w:rPr>
                <w:rFonts w:ascii="Arial" w:eastAsiaTheme="minorHAnsi" w:hAnsi="Arial"/>
                <w:b/>
                <w:bCs/>
                <w:color w:val="336699" w:themeColor="accent1"/>
                <w:sz w:val="24"/>
              </w:rPr>
              <w:t xml:space="preserve">Topic </w:t>
            </w:r>
            <w:r>
              <w:rPr>
                <w:rFonts w:ascii="Arial" w:eastAsiaTheme="minorHAnsi" w:hAnsi="Arial"/>
                <w:b/>
                <w:bCs/>
                <w:color w:val="336699" w:themeColor="accent1"/>
                <w:sz w:val="24"/>
              </w:rPr>
              <w:t>3</w:t>
            </w:r>
            <w:r w:rsidRPr="00AC7A28">
              <w:rPr>
                <w:rFonts w:ascii="Arial" w:eastAsiaTheme="minorHAnsi" w:hAnsi="Arial"/>
                <w:b/>
                <w:bCs/>
                <w:color w:val="336699" w:themeColor="accent1"/>
                <w:sz w:val="24"/>
              </w:rPr>
              <w:t>(</w:t>
            </w:r>
            <w:r>
              <w:rPr>
                <w:rFonts w:ascii="Arial" w:eastAsiaTheme="minorHAnsi" w:hAnsi="Arial"/>
                <w:b/>
                <w:bCs/>
                <w:color w:val="336699" w:themeColor="accent1"/>
                <w:sz w:val="24"/>
              </w:rPr>
              <w:t>b</w:t>
            </w:r>
            <w:r w:rsidRPr="00AC7A28">
              <w:rPr>
                <w:rFonts w:ascii="Arial" w:eastAsiaTheme="minorHAnsi" w:hAnsi="Arial"/>
                <w:b/>
                <w:bCs/>
                <w:color w:val="336699" w:themeColor="accent1"/>
                <w:sz w:val="24"/>
              </w:rPr>
              <w:t xml:space="preserve">) – </w:t>
            </w:r>
            <w:r>
              <w:rPr>
                <w:rFonts w:ascii="Arial" w:eastAsiaTheme="minorHAnsi" w:hAnsi="Arial"/>
                <w:b/>
                <w:bCs/>
                <w:color w:val="336699" w:themeColor="accent1"/>
                <w:sz w:val="24"/>
              </w:rPr>
              <w:t>Inheritance</w:t>
            </w:r>
          </w:p>
          <w:p w14:paraId="5CCB39C8" w14:textId="7B9B0C8C" w:rsidR="0042475B" w:rsidRPr="0042475B" w:rsidRDefault="0042475B" w:rsidP="0042475B">
            <w:pPr>
              <w:autoSpaceDE w:val="0"/>
              <w:autoSpaceDN w:val="0"/>
              <w:adjustRightInd w:val="0"/>
              <w:spacing w:line="276" w:lineRule="auto"/>
              <w:rPr>
                <w:rFonts w:cs="Arial"/>
              </w:rPr>
            </w:pPr>
            <w:r w:rsidRPr="0042475B">
              <w:rPr>
                <w:rFonts w:cs="Arial"/>
                <w:b/>
                <w:bCs/>
                <w:lang w:eastAsia="en-GB"/>
              </w:rPr>
              <w:t>3.18B</w:t>
            </w:r>
            <w:r>
              <w:rPr>
                <w:rFonts w:cs="Arial"/>
                <w:b/>
                <w:bCs/>
                <w:lang w:eastAsia="en-GB"/>
              </w:rPr>
              <w:tab/>
            </w:r>
            <w:r w:rsidRPr="0042475B">
              <w:rPr>
                <w:rFonts w:cs="Arial"/>
                <w:b/>
                <w:bCs/>
                <w:lang w:eastAsia="en-GB"/>
              </w:rPr>
              <w:t xml:space="preserve">describe the stages of protein synthesis including </w:t>
            </w:r>
            <w:r>
              <w:rPr>
                <w:rFonts w:cs="Arial"/>
                <w:b/>
                <w:bCs/>
                <w:lang w:eastAsia="en-GB"/>
              </w:rPr>
              <w:tab/>
            </w:r>
            <w:r w:rsidRPr="0042475B">
              <w:rPr>
                <w:rFonts w:cs="Arial"/>
                <w:b/>
                <w:bCs/>
                <w:lang w:eastAsia="en-GB"/>
              </w:rPr>
              <w:t xml:space="preserve">transcription and translation, including the role of mRNA, </w:t>
            </w:r>
            <w:r>
              <w:rPr>
                <w:rFonts w:cs="Arial"/>
                <w:b/>
                <w:bCs/>
                <w:lang w:eastAsia="en-GB"/>
              </w:rPr>
              <w:tab/>
            </w:r>
            <w:r w:rsidRPr="0042475B">
              <w:rPr>
                <w:rFonts w:cs="Arial"/>
                <w:b/>
                <w:bCs/>
                <w:lang w:eastAsia="en-GB"/>
              </w:rPr>
              <w:t>ribosomes, tRNA, codons and anticodons</w:t>
            </w:r>
          </w:p>
        </w:tc>
      </w:tr>
      <w:tr w:rsidR="0042475B" w:rsidRPr="00A95E93" w14:paraId="6FA477C8" w14:textId="77777777" w:rsidTr="00CA756E">
        <w:trPr>
          <w:cantSplit/>
        </w:trPr>
        <w:tc>
          <w:tcPr>
            <w:tcW w:w="7268" w:type="dxa"/>
            <w:tcBorders>
              <w:top w:val="single" w:sz="4" w:space="0" w:color="auto"/>
              <w:left w:val="single" w:sz="4" w:space="0" w:color="auto"/>
              <w:bottom w:val="single" w:sz="4" w:space="0" w:color="auto"/>
              <w:right w:val="single" w:sz="4" w:space="0" w:color="auto"/>
            </w:tcBorders>
            <w:tcMar>
              <w:top w:w="100" w:type="dxa"/>
              <w:left w:w="108" w:type="dxa"/>
              <w:bottom w:w="100" w:type="dxa"/>
              <w:right w:w="108" w:type="dxa"/>
            </w:tcMar>
          </w:tcPr>
          <w:p w14:paraId="1FF10797" w14:textId="2EB01024" w:rsidR="0042475B" w:rsidRPr="0042475B" w:rsidRDefault="0042475B" w:rsidP="0042475B">
            <w:pPr>
              <w:pStyle w:val="Tablesub-head"/>
              <w:spacing w:before="0" w:line="276" w:lineRule="auto"/>
              <w:ind w:left="720" w:hanging="720"/>
              <w:rPr>
                <w:rFonts w:ascii="Arial" w:hAnsi="Arial"/>
                <w:b w:val="0"/>
                <w:bCs/>
                <w:sz w:val="24"/>
              </w:rPr>
            </w:pPr>
            <w:r w:rsidRPr="0042475B">
              <w:rPr>
                <w:rFonts w:ascii="Arial" w:hAnsi="Arial"/>
                <w:b w:val="0"/>
                <w:bCs/>
                <w:sz w:val="24"/>
              </w:rPr>
              <w:t>2.8</w:t>
            </w:r>
            <w:r w:rsidRPr="0042475B">
              <w:rPr>
                <w:rFonts w:ascii="Arial" w:hAnsi="Arial"/>
                <w:b w:val="0"/>
                <w:bCs/>
                <w:sz w:val="24"/>
              </w:rPr>
              <w:tab/>
              <w:t>Know that a gene is a sequence of bases on a DNA molecule that codes for a sequence of amino acids in a polypeptide chain.</w:t>
            </w:r>
          </w:p>
        </w:tc>
        <w:tc>
          <w:tcPr>
            <w:tcW w:w="7655" w:type="dxa"/>
            <w:tcBorders>
              <w:top w:val="single" w:sz="4" w:space="0" w:color="auto"/>
              <w:left w:val="single" w:sz="4" w:space="0" w:color="auto"/>
              <w:bottom w:val="single" w:sz="4" w:space="0" w:color="auto"/>
              <w:right w:val="single" w:sz="4" w:space="0" w:color="auto"/>
            </w:tcBorders>
            <w:shd w:val="clear" w:color="auto" w:fill="FFFFFF"/>
          </w:tcPr>
          <w:p w14:paraId="27BB1263" w14:textId="77777777" w:rsidR="0042475B" w:rsidRPr="00AC7A28" w:rsidRDefault="0042475B" w:rsidP="0042475B">
            <w:pPr>
              <w:pStyle w:val="Tabletext"/>
              <w:spacing w:line="276" w:lineRule="auto"/>
              <w:rPr>
                <w:rFonts w:ascii="Arial" w:eastAsiaTheme="minorHAnsi" w:hAnsi="Arial"/>
                <w:b/>
                <w:bCs/>
                <w:color w:val="336699" w:themeColor="accent1"/>
                <w:sz w:val="24"/>
              </w:rPr>
            </w:pPr>
            <w:r w:rsidRPr="00AC7A28">
              <w:rPr>
                <w:rFonts w:ascii="Arial" w:eastAsiaTheme="minorHAnsi" w:hAnsi="Arial"/>
                <w:b/>
                <w:bCs/>
                <w:color w:val="336699" w:themeColor="accent1"/>
                <w:sz w:val="24"/>
              </w:rPr>
              <w:t xml:space="preserve">Topic </w:t>
            </w:r>
            <w:r>
              <w:rPr>
                <w:rFonts w:ascii="Arial" w:eastAsiaTheme="minorHAnsi" w:hAnsi="Arial"/>
                <w:b/>
                <w:bCs/>
                <w:color w:val="336699" w:themeColor="accent1"/>
                <w:sz w:val="24"/>
              </w:rPr>
              <w:t>3</w:t>
            </w:r>
            <w:r w:rsidRPr="00AC7A28">
              <w:rPr>
                <w:rFonts w:ascii="Arial" w:eastAsiaTheme="minorHAnsi" w:hAnsi="Arial"/>
                <w:b/>
                <w:bCs/>
                <w:color w:val="336699" w:themeColor="accent1"/>
                <w:sz w:val="24"/>
              </w:rPr>
              <w:t>(</w:t>
            </w:r>
            <w:r>
              <w:rPr>
                <w:rFonts w:ascii="Arial" w:eastAsiaTheme="minorHAnsi" w:hAnsi="Arial"/>
                <w:b/>
                <w:bCs/>
                <w:color w:val="336699" w:themeColor="accent1"/>
                <w:sz w:val="24"/>
              </w:rPr>
              <w:t>b</w:t>
            </w:r>
            <w:r w:rsidRPr="00AC7A28">
              <w:rPr>
                <w:rFonts w:ascii="Arial" w:eastAsiaTheme="minorHAnsi" w:hAnsi="Arial"/>
                <w:b/>
                <w:bCs/>
                <w:color w:val="336699" w:themeColor="accent1"/>
                <w:sz w:val="24"/>
              </w:rPr>
              <w:t xml:space="preserve">) – </w:t>
            </w:r>
            <w:r>
              <w:rPr>
                <w:rFonts w:ascii="Arial" w:eastAsiaTheme="minorHAnsi" w:hAnsi="Arial"/>
                <w:b/>
                <w:bCs/>
                <w:color w:val="336699" w:themeColor="accent1"/>
                <w:sz w:val="24"/>
              </w:rPr>
              <w:t>Inheritance</w:t>
            </w:r>
          </w:p>
          <w:p w14:paraId="0F84AB18" w14:textId="063D3E90" w:rsidR="0042475B" w:rsidRPr="0042475B" w:rsidRDefault="0042475B" w:rsidP="0042475B">
            <w:pPr>
              <w:pStyle w:val="Tabletext"/>
              <w:spacing w:before="0" w:line="276" w:lineRule="auto"/>
              <w:rPr>
                <w:rFonts w:ascii="Arial" w:hAnsi="Arial"/>
                <w:sz w:val="24"/>
                <w:lang w:eastAsia="en-GB"/>
              </w:rPr>
            </w:pPr>
            <w:r w:rsidRPr="0042475B">
              <w:rPr>
                <w:rFonts w:ascii="Arial" w:hAnsi="Arial"/>
                <w:sz w:val="24"/>
                <w:lang w:eastAsia="en-GB"/>
              </w:rPr>
              <w:t>3.14</w:t>
            </w:r>
            <w:r>
              <w:rPr>
                <w:rFonts w:ascii="Arial" w:hAnsi="Arial"/>
                <w:sz w:val="24"/>
                <w:lang w:eastAsia="en-GB"/>
              </w:rPr>
              <w:tab/>
            </w:r>
            <w:r w:rsidRPr="0042475B">
              <w:rPr>
                <w:rFonts w:ascii="Arial" w:hAnsi="Arial"/>
                <w:sz w:val="24"/>
                <w:lang w:eastAsia="en-GB"/>
              </w:rPr>
              <w:t xml:space="preserve">understand that the genome is the entire DNA of an organism </w:t>
            </w:r>
            <w:r>
              <w:rPr>
                <w:rFonts w:ascii="Arial" w:hAnsi="Arial"/>
                <w:sz w:val="24"/>
                <w:lang w:eastAsia="en-GB"/>
              </w:rPr>
              <w:tab/>
            </w:r>
            <w:r w:rsidRPr="0042475B">
              <w:rPr>
                <w:rFonts w:ascii="Arial" w:hAnsi="Arial"/>
                <w:sz w:val="24"/>
                <w:lang w:eastAsia="en-GB"/>
              </w:rPr>
              <w:t xml:space="preserve">and that a gene is a section of a molecule of DNA that codes for </w:t>
            </w:r>
            <w:r>
              <w:rPr>
                <w:rFonts w:ascii="Arial" w:hAnsi="Arial"/>
                <w:sz w:val="24"/>
                <w:lang w:eastAsia="en-GB"/>
              </w:rPr>
              <w:tab/>
            </w:r>
            <w:r w:rsidRPr="0042475B">
              <w:rPr>
                <w:rFonts w:ascii="Arial" w:hAnsi="Arial"/>
                <w:sz w:val="24"/>
                <w:lang w:eastAsia="en-GB"/>
              </w:rPr>
              <w:t>a specific protein</w:t>
            </w:r>
          </w:p>
        </w:tc>
      </w:tr>
    </w:tbl>
    <w:p w14:paraId="7A354003" w14:textId="21EA0D18" w:rsidR="0042475B" w:rsidRDefault="0042475B" w:rsidP="00225E0D"/>
    <w:p w14:paraId="2B0525B7" w14:textId="77777777" w:rsidR="0042475B" w:rsidRDefault="0042475B">
      <w:pPr>
        <w:spacing w:after="0"/>
      </w:pPr>
      <w:r>
        <w:br w:type="page"/>
      </w:r>
    </w:p>
    <w:tbl>
      <w:tblPr>
        <w:tblW w:w="14923"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268"/>
        <w:gridCol w:w="7655"/>
      </w:tblGrid>
      <w:tr w:rsidR="0042475B" w:rsidRPr="00A95E93" w14:paraId="50EB5DA7" w14:textId="77777777" w:rsidTr="00CA756E">
        <w:trPr>
          <w:cantSplit/>
        </w:trPr>
        <w:tc>
          <w:tcPr>
            <w:tcW w:w="7268" w:type="dxa"/>
            <w:tcBorders>
              <w:top w:val="single" w:sz="4" w:space="0" w:color="auto"/>
              <w:left w:val="single" w:sz="4" w:space="0" w:color="auto"/>
              <w:bottom w:val="single" w:sz="4" w:space="0" w:color="auto"/>
              <w:right w:val="single" w:sz="4" w:space="0" w:color="auto"/>
            </w:tcBorders>
            <w:shd w:val="clear" w:color="auto" w:fill="A3C1E0" w:themeFill="accent1" w:themeFillTint="66"/>
            <w:tcMar>
              <w:top w:w="100" w:type="dxa"/>
              <w:left w:w="108" w:type="dxa"/>
              <w:bottom w:w="100" w:type="dxa"/>
              <w:right w:w="108" w:type="dxa"/>
            </w:tcMar>
          </w:tcPr>
          <w:p w14:paraId="7F84A8B4" w14:textId="77777777" w:rsidR="0042475B" w:rsidRPr="00A95E93" w:rsidRDefault="0042475B" w:rsidP="00CA756E">
            <w:pPr>
              <w:autoSpaceDE w:val="0"/>
              <w:autoSpaceDN w:val="0"/>
              <w:adjustRightInd w:val="0"/>
              <w:spacing w:line="276" w:lineRule="auto"/>
              <w:jc w:val="center"/>
              <w:rPr>
                <w:rFonts w:cs="Arial"/>
                <w:b/>
                <w:bCs/>
                <w:color w:val="000000" w:themeColor="text1"/>
              </w:rPr>
            </w:pPr>
            <w:r w:rsidRPr="00A95E93">
              <w:rPr>
                <w:rFonts w:cs="Arial"/>
                <w:b/>
                <w:bCs/>
                <w:color w:val="000000" w:themeColor="text1"/>
              </w:rPr>
              <w:lastRenderedPageBreak/>
              <w:t xml:space="preserve">GCE Biology A Topic </w:t>
            </w:r>
            <w:r>
              <w:rPr>
                <w:rFonts w:cs="Arial"/>
                <w:b/>
                <w:bCs/>
                <w:color w:val="000000" w:themeColor="text1"/>
              </w:rPr>
              <w:t>2 – Genes and Health</w:t>
            </w:r>
          </w:p>
        </w:tc>
        <w:tc>
          <w:tcPr>
            <w:tcW w:w="7655" w:type="dxa"/>
            <w:tcBorders>
              <w:top w:val="single" w:sz="4" w:space="0" w:color="auto"/>
              <w:left w:val="single" w:sz="4" w:space="0" w:color="auto"/>
              <w:bottom w:val="single" w:sz="4" w:space="0" w:color="auto"/>
              <w:right w:val="single" w:sz="4" w:space="0" w:color="auto"/>
            </w:tcBorders>
            <w:shd w:val="clear" w:color="auto" w:fill="A3C1E0" w:themeFill="accent1" w:themeFillTint="66"/>
          </w:tcPr>
          <w:p w14:paraId="1F490FAF" w14:textId="77777777" w:rsidR="0042475B" w:rsidRPr="00A95E93" w:rsidRDefault="0042475B" w:rsidP="00CA756E">
            <w:pPr>
              <w:pStyle w:val="Tabletext"/>
              <w:spacing w:line="276" w:lineRule="auto"/>
              <w:jc w:val="center"/>
              <w:rPr>
                <w:rFonts w:ascii="Arial" w:eastAsiaTheme="minorHAnsi" w:hAnsi="Arial"/>
                <w:b/>
                <w:bCs/>
                <w:color w:val="000000" w:themeColor="text1"/>
                <w:sz w:val="24"/>
              </w:rPr>
            </w:pPr>
            <w:r w:rsidRPr="00A95E93">
              <w:rPr>
                <w:rFonts w:ascii="Arial" w:eastAsiaTheme="minorHAnsi" w:hAnsi="Arial"/>
                <w:b/>
                <w:bCs/>
                <w:color w:val="000000" w:themeColor="text1"/>
                <w:sz w:val="24"/>
              </w:rPr>
              <w:t>International GCSE Biology</w:t>
            </w:r>
          </w:p>
        </w:tc>
      </w:tr>
      <w:tr w:rsidR="0042475B" w:rsidRPr="00A95E93" w14:paraId="192179ED" w14:textId="77777777" w:rsidTr="00CA756E">
        <w:trPr>
          <w:cantSplit/>
        </w:trPr>
        <w:tc>
          <w:tcPr>
            <w:tcW w:w="7268" w:type="dxa"/>
            <w:tcBorders>
              <w:top w:val="single" w:sz="4" w:space="0" w:color="auto"/>
              <w:left w:val="single" w:sz="4" w:space="0" w:color="auto"/>
              <w:bottom w:val="single" w:sz="4" w:space="0" w:color="auto"/>
              <w:right w:val="single" w:sz="4" w:space="0" w:color="auto"/>
            </w:tcBorders>
            <w:tcMar>
              <w:top w:w="100" w:type="dxa"/>
              <w:left w:w="108" w:type="dxa"/>
              <w:bottom w:w="100" w:type="dxa"/>
              <w:right w:w="108" w:type="dxa"/>
            </w:tcMar>
          </w:tcPr>
          <w:p w14:paraId="5A41CA18" w14:textId="6E437630" w:rsidR="0042475B" w:rsidRPr="0042475B" w:rsidRDefault="0042475B" w:rsidP="0042475B">
            <w:pPr>
              <w:pStyle w:val="Tabletext"/>
              <w:spacing w:line="276" w:lineRule="auto"/>
              <w:ind w:left="720" w:hanging="720"/>
              <w:rPr>
                <w:rFonts w:ascii="Arial" w:hAnsi="Arial"/>
                <w:sz w:val="24"/>
              </w:rPr>
            </w:pPr>
            <w:r w:rsidRPr="0042475B">
              <w:rPr>
                <w:rFonts w:ascii="Arial" w:hAnsi="Arial"/>
                <w:sz w:val="24"/>
              </w:rPr>
              <w:t>2.9</w:t>
            </w:r>
            <w:r>
              <w:rPr>
                <w:rFonts w:ascii="Arial" w:hAnsi="Arial"/>
                <w:sz w:val="24"/>
              </w:rPr>
              <w:tab/>
            </w:r>
            <w:r w:rsidRPr="0042475B">
              <w:rPr>
                <w:rFonts w:ascii="Arial" w:hAnsi="Arial"/>
                <w:sz w:val="24"/>
              </w:rPr>
              <w:t>i) Know the basic structure of an amino acid (structures of specific amino acids are not required).</w:t>
            </w:r>
          </w:p>
          <w:p w14:paraId="28F2DE00" w14:textId="7622C246" w:rsidR="0042475B" w:rsidRPr="0042475B" w:rsidRDefault="0042475B" w:rsidP="0042475B">
            <w:pPr>
              <w:pStyle w:val="Tabletext"/>
              <w:spacing w:line="276" w:lineRule="auto"/>
              <w:rPr>
                <w:rFonts w:ascii="Arial" w:hAnsi="Arial"/>
                <w:sz w:val="24"/>
              </w:rPr>
            </w:pPr>
            <w:r>
              <w:rPr>
                <w:rFonts w:ascii="Arial" w:hAnsi="Arial"/>
                <w:sz w:val="24"/>
              </w:rPr>
              <w:tab/>
            </w:r>
            <w:r w:rsidRPr="0042475B">
              <w:rPr>
                <w:rFonts w:ascii="Arial" w:hAnsi="Arial"/>
                <w:sz w:val="24"/>
              </w:rPr>
              <w:t xml:space="preserve">ii) Understand the formation of polypeptides and proteins </w:t>
            </w:r>
            <w:r>
              <w:rPr>
                <w:rFonts w:ascii="Arial" w:hAnsi="Arial"/>
                <w:sz w:val="24"/>
              </w:rPr>
              <w:tab/>
            </w:r>
            <w:r w:rsidRPr="0042475B">
              <w:rPr>
                <w:rFonts w:ascii="Arial" w:hAnsi="Arial"/>
                <w:sz w:val="24"/>
              </w:rPr>
              <w:t xml:space="preserve">(amino acid monomers linked by peptide bonds in </w:t>
            </w:r>
            <w:r>
              <w:rPr>
                <w:rFonts w:ascii="Arial" w:hAnsi="Arial"/>
                <w:sz w:val="24"/>
              </w:rPr>
              <w:tab/>
            </w:r>
            <w:r w:rsidRPr="0042475B">
              <w:rPr>
                <w:rFonts w:ascii="Arial" w:hAnsi="Arial"/>
                <w:sz w:val="24"/>
              </w:rPr>
              <w:t>condensation reactions).</w:t>
            </w:r>
          </w:p>
          <w:p w14:paraId="083B7354" w14:textId="1AEAF5F3" w:rsidR="0042475B" w:rsidRPr="0042475B" w:rsidRDefault="0042475B" w:rsidP="0042475B">
            <w:pPr>
              <w:pStyle w:val="Tabletext"/>
              <w:spacing w:line="276" w:lineRule="auto"/>
              <w:rPr>
                <w:rFonts w:ascii="Arial" w:hAnsi="Arial"/>
                <w:sz w:val="24"/>
              </w:rPr>
            </w:pPr>
            <w:r>
              <w:rPr>
                <w:rFonts w:ascii="Arial" w:hAnsi="Arial"/>
                <w:sz w:val="24"/>
              </w:rPr>
              <w:tab/>
            </w:r>
            <w:r w:rsidRPr="0042475B">
              <w:rPr>
                <w:rFonts w:ascii="Arial" w:hAnsi="Arial"/>
                <w:sz w:val="24"/>
              </w:rPr>
              <w:t xml:space="preserve">iii) Understand the significance of a protein’s primary </w:t>
            </w:r>
            <w:r>
              <w:rPr>
                <w:rFonts w:ascii="Arial" w:hAnsi="Arial"/>
                <w:sz w:val="24"/>
              </w:rPr>
              <w:tab/>
            </w:r>
            <w:r w:rsidRPr="0042475B">
              <w:rPr>
                <w:rFonts w:ascii="Arial" w:hAnsi="Arial"/>
                <w:sz w:val="24"/>
              </w:rPr>
              <w:t xml:space="preserve">structure in determining its three-dimensional structure and </w:t>
            </w:r>
            <w:r>
              <w:rPr>
                <w:rFonts w:ascii="Arial" w:hAnsi="Arial"/>
                <w:sz w:val="24"/>
              </w:rPr>
              <w:tab/>
            </w:r>
            <w:r w:rsidRPr="0042475B">
              <w:rPr>
                <w:rFonts w:ascii="Arial" w:hAnsi="Arial"/>
                <w:sz w:val="24"/>
              </w:rPr>
              <w:t xml:space="preserve">properties (globular and fibrous proteins and the types of </w:t>
            </w:r>
            <w:r>
              <w:rPr>
                <w:rFonts w:ascii="Arial" w:hAnsi="Arial"/>
                <w:sz w:val="24"/>
              </w:rPr>
              <w:tab/>
            </w:r>
            <w:r w:rsidRPr="0042475B">
              <w:rPr>
                <w:rFonts w:ascii="Arial" w:hAnsi="Arial"/>
                <w:sz w:val="24"/>
              </w:rPr>
              <w:t>bonds involved in its three-dimensional structure).</w:t>
            </w:r>
          </w:p>
          <w:p w14:paraId="46725394" w14:textId="3A2CD72A" w:rsidR="0042475B" w:rsidRPr="0042475B" w:rsidRDefault="0042475B" w:rsidP="0042475B">
            <w:pPr>
              <w:autoSpaceDE w:val="0"/>
              <w:autoSpaceDN w:val="0"/>
              <w:adjustRightInd w:val="0"/>
              <w:spacing w:line="276" w:lineRule="auto"/>
              <w:rPr>
                <w:rFonts w:cs="Arial"/>
              </w:rPr>
            </w:pPr>
            <w:r>
              <w:rPr>
                <w:rFonts w:cs="Arial"/>
              </w:rPr>
              <w:tab/>
            </w:r>
            <w:r w:rsidRPr="0042475B">
              <w:rPr>
                <w:rFonts w:cs="Arial"/>
              </w:rPr>
              <w:t xml:space="preserve">iv) Know the molecular structure of a globular protein and a </w:t>
            </w:r>
            <w:r>
              <w:rPr>
                <w:rFonts w:cs="Arial"/>
              </w:rPr>
              <w:tab/>
            </w:r>
            <w:r w:rsidRPr="0042475B">
              <w:rPr>
                <w:rFonts w:cs="Arial"/>
              </w:rPr>
              <w:t xml:space="preserve">fibrous protein and understand how their structures relate </w:t>
            </w:r>
            <w:r>
              <w:rPr>
                <w:rFonts w:cs="Arial"/>
              </w:rPr>
              <w:tab/>
            </w:r>
            <w:r w:rsidRPr="0042475B">
              <w:rPr>
                <w:rFonts w:cs="Arial"/>
              </w:rPr>
              <w:t>to their functions (including haemoglobin and collagen).</w:t>
            </w:r>
          </w:p>
        </w:tc>
        <w:tc>
          <w:tcPr>
            <w:tcW w:w="7655" w:type="dxa"/>
            <w:tcBorders>
              <w:top w:val="single" w:sz="4" w:space="0" w:color="auto"/>
              <w:left w:val="single" w:sz="4" w:space="0" w:color="auto"/>
              <w:bottom w:val="single" w:sz="4" w:space="0" w:color="auto"/>
              <w:right w:val="single" w:sz="4" w:space="0" w:color="auto"/>
            </w:tcBorders>
            <w:shd w:val="clear" w:color="auto" w:fill="FFFFFF"/>
          </w:tcPr>
          <w:p w14:paraId="030EBFD5" w14:textId="308D682D" w:rsidR="0042475B" w:rsidRPr="00AC7A28" w:rsidRDefault="0042475B" w:rsidP="0042475B">
            <w:pPr>
              <w:pStyle w:val="Tabletext"/>
              <w:spacing w:line="276" w:lineRule="auto"/>
              <w:rPr>
                <w:rFonts w:ascii="Arial" w:eastAsiaTheme="minorHAnsi" w:hAnsi="Arial"/>
                <w:b/>
                <w:bCs/>
                <w:color w:val="336699" w:themeColor="accent1"/>
                <w:sz w:val="24"/>
              </w:rPr>
            </w:pPr>
            <w:r w:rsidRPr="00AC7A28">
              <w:rPr>
                <w:rFonts w:ascii="Arial" w:eastAsiaTheme="minorHAnsi" w:hAnsi="Arial"/>
                <w:b/>
                <w:bCs/>
                <w:color w:val="336699" w:themeColor="accent1"/>
                <w:sz w:val="24"/>
              </w:rPr>
              <w:t xml:space="preserve">Topic </w:t>
            </w:r>
            <w:r>
              <w:rPr>
                <w:rFonts w:ascii="Arial" w:eastAsiaTheme="minorHAnsi" w:hAnsi="Arial"/>
                <w:b/>
                <w:bCs/>
                <w:color w:val="336699" w:themeColor="accent1"/>
                <w:sz w:val="24"/>
              </w:rPr>
              <w:t>2</w:t>
            </w:r>
            <w:r w:rsidRPr="00AC7A28">
              <w:rPr>
                <w:rFonts w:ascii="Arial" w:eastAsiaTheme="minorHAnsi" w:hAnsi="Arial"/>
                <w:b/>
                <w:bCs/>
                <w:color w:val="336699" w:themeColor="accent1"/>
                <w:sz w:val="24"/>
              </w:rPr>
              <w:t>(</w:t>
            </w:r>
            <w:r>
              <w:rPr>
                <w:rFonts w:ascii="Arial" w:eastAsiaTheme="minorHAnsi" w:hAnsi="Arial"/>
                <w:b/>
                <w:bCs/>
                <w:color w:val="336699" w:themeColor="accent1"/>
                <w:sz w:val="24"/>
              </w:rPr>
              <w:t>c</w:t>
            </w:r>
            <w:r w:rsidRPr="00AC7A28">
              <w:rPr>
                <w:rFonts w:ascii="Arial" w:eastAsiaTheme="minorHAnsi" w:hAnsi="Arial"/>
                <w:b/>
                <w:bCs/>
                <w:color w:val="336699" w:themeColor="accent1"/>
                <w:sz w:val="24"/>
              </w:rPr>
              <w:t xml:space="preserve">) – </w:t>
            </w:r>
            <w:r>
              <w:rPr>
                <w:rFonts w:ascii="Arial" w:eastAsiaTheme="minorHAnsi" w:hAnsi="Arial"/>
                <w:b/>
                <w:bCs/>
                <w:color w:val="336699" w:themeColor="accent1"/>
                <w:sz w:val="24"/>
              </w:rPr>
              <w:t>Biological molecules</w:t>
            </w:r>
          </w:p>
          <w:p w14:paraId="502AE860" w14:textId="7695DCC5" w:rsidR="0042475B" w:rsidRPr="0042475B" w:rsidRDefault="0042475B" w:rsidP="0042475B">
            <w:pPr>
              <w:pStyle w:val="Tabletext"/>
              <w:spacing w:line="276" w:lineRule="auto"/>
              <w:rPr>
                <w:rFonts w:ascii="Arial" w:hAnsi="Arial"/>
                <w:sz w:val="24"/>
                <w:lang w:eastAsia="en-GB"/>
              </w:rPr>
            </w:pPr>
            <w:r w:rsidRPr="0042475B">
              <w:rPr>
                <w:rFonts w:ascii="Arial" w:hAnsi="Arial"/>
                <w:sz w:val="24"/>
                <w:lang w:eastAsia="en-GB"/>
              </w:rPr>
              <w:t>2.8</w:t>
            </w:r>
            <w:r>
              <w:rPr>
                <w:rFonts w:ascii="Arial" w:hAnsi="Arial"/>
                <w:sz w:val="24"/>
                <w:lang w:eastAsia="en-GB"/>
              </w:rPr>
              <w:tab/>
            </w:r>
            <w:r w:rsidRPr="0042475B">
              <w:rPr>
                <w:rFonts w:ascii="Arial" w:hAnsi="Arial"/>
                <w:sz w:val="24"/>
                <w:lang w:eastAsia="en-GB"/>
              </w:rPr>
              <w:t xml:space="preserve">describe the structure of carbohydrates, proteins and lipids as </w:t>
            </w:r>
            <w:r>
              <w:rPr>
                <w:rFonts w:ascii="Arial" w:hAnsi="Arial"/>
                <w:sz w:val="24"/>
                <w:lang w:eastAsia="en-GB"/>
              </w:rPr>
              <w:tab/>
            </w:r>
            <w:r w:rsidRPr="0042475B">
              <w:rPr>
                <w:rFonts w:ascii="Arial" w:hAnsi="Arial"/>
                <w:sz w:val="24"/>
                <w:lang w:eastAsia="en-GB"/>
              </w:rPr>
              <w:t>large molecules made</w:t>
            </w:r>
            <w:r>
              <w:rPr>
                <w:rFonts w:ascii="Arial" w:hAnsi="Arial"/>
                <w:sz w:val="24"/>
                <w:lang w:eastAsia="en-GB"/>
              </w:rPr>
              <w:t xml:space="preserve"> </w:t>
            </w:r>
            <w:r w:rsidRPr="0042475B">
              <w:rPr>
                <w:rFonts w:ascii="Arial" w:hAnsi="Arial"/>
                <w:sz w:val="24"/>
                <w:lang w:eastAsia="en-GB"/>
              </w:rPr>
              <w:t xml:space="preserve">up from smaller basic units: starch and </w:t>
            </w:r>
            <w:r>
              <w:rPr>
                <w:rFonts w:ascii="Arial" w:hAnsi="Arial"/>
                <w:sz w:val="24"/>
                <w:lang w:eastAsia="en-GB"/>
              </w:rPr>
              <w:tab/>
            </w:r>
            <w:r w:rsidRPr="0042475B">
              <w:rPr>
                <w:rFonts w:ascii="Arial" w:hAnsi="Arial"/>
                <w:sz w:val="24"/>
                <w:lang w:eastAsia="en-GB"/>
              </w:rPr>
              <w:t xml:space="preserve">glycogen from simple sugars, protein from amino acids, and lipid </w:t>
            </w:r>
            <w:r>
              <w:rPr>
                <w:rFonts w:ascii="Arial" w:hAnsi="Arial"/>
                <w:sz w:val="24"/>
                <w:lang w:eastAsia="en-GB"/>
              </w:rPr>
              <w:tab/>
            </w:r>
            <w:r w:rsidRPr="0042475B">
              <w:rPr>
                <w:rFonts w:ascii="Arial" w:hAnsi="Arial"/>
                <w:sz w:val="24"/>
                <w:lang w:eastAsia="en-GB"/>
              </w:rPr>
              <w:t>from fatty acids and glycerol</w:t>
            </w:r>
          </w:p>
        </w:tc>
      </w:tr>
      <w:tr w:rsidR="0042475B" w:rsidRPr="00A95E93" w14:paraId="00FE23F8" w14:textId="77777777" w:rsidTr="00CA756E">
        <w:trPr>
          <w:cantSplit/>
        </w:trPr>
        <w:tc>
          <w:tcPr>
            <w:tcW w:w="7268" w:type="dxa"/>
            <w:tcBorders>
              <w:top w:val="single" w:sz="4" w:space="0" w:color="auto"/>
              <w:left w:val="single" w:sz="4" w:space="0" w:color="auto"/>
              <w:bottom w:val="single" w:sz="4" w:space="0" w:color="auto"/>
              <w:right w:val="single" w:sz="4" w:space="0" w:color="auto"/>
            </w:tcBorders>
            <w:tcMar>
              <w:top w:w="100" w:type="dxa"/>
              <w:left w:w="108" w:type="dxa"/>
              <w:bottom w:w="100" w:type="dxa"/>
              <w:right w:w="108" w:type="dxa"/>
            </w:tcMar>
          </w:tcPr>
          <w:p w14:paraId="5E6793F1" w14:textId="77777777" w:rsidR="0042475B" w:rsidRPr="0042475B" w:rsidRDefault="0042475B" w:rsidP="0042475B">
            <w:pPr>
              <w:pStyle w:val="Tabletext"/>
              <w:spacing w:before="0" w:line="276" w:lineRule="auto"/>
              <w:ind w:left="720" w:hanging="720"/>
              <w:rPr>
                <w:rFonts w:ascii="Arial" w:hAnsi="Arial"/>
                <w:sz w:val="24"/>
                <w:lang w:val="en-US"/>
              </w:rPr>
            </w:pPr>
            <w:r w:rsidRPr="0042475B">
              <w:rPr>
                <w:rFonts w:ascii="Arial" w:hAnsi="Arial"/>
                <w:sz w:val="24"/>
              </w:rPr>
              <w:t>2.10</w:t>
            </w:r>
            <w:r w:rsidRPr="0042475B">
              <w:rPr>
                <w:rFonts w:ascii="Arial" w:hAnsi="Arial"/>
                <w:sz w:val="24"/>
              </w:rPr>
              <w:tab/>
              <w:t xml:space="preserve">i) </w:t>
            </w:r>
            <w:r w:rsidRPr="0042475B">
              <w:rPr>
                <w:rFonts w:ascii="Arial" w:hAnsi="Arial"/>
                <w:sz w:val="24"/>
                <w:lang w:val="en-US"/>
              </w:rPr>
              <w:t>Understand the mechanism of action and the specificity of enzymes in terms of their three-dimensional structure.</w:t>
            </w:r>
          </w:p>
          <w:p w14:paraId="46A36116" w14:textId="77777777" w:rsidR="0042475B" w:rsidRPr="0042475B" w:rsidRDefault="0042475B" w:rsidP="0042475B">
            <w:pPr>
              <w:pStyle w:val="Tabletext"/>
              <w:spacing w:before="0" w:line="276" w:lineRule="auto"/>
              <w:ind w:left="720" w:hanging="720"/>
              <w:rPr>
                <w:rFonts w:ascii="Arial" w:hAnsi="Arial"/>
                <w:sz w:val="24"/>
                <w:lang w:val="en-US"/>
              </w:rPr>
            </w:pPr>
            <w:r w:rsidRPr="0042475B">
              <w:rPr>
                <w:rFonts w:ascii="Arial" w:hAnsi="Arial"/>
                <w:sz w:val="24"/>
                <w:lang w:val="en-US"/>
              </w:rPr>
              <w:tab/>
              <w:t>ii) Understand that enzymes are biological catalysts that reduce activation energy.</w:t>
            </w:r>
          </w:p>
          <w:p w14:paraId="344F44C7" w14:textId="04D06F59" w:rsidR="0042475B" w:rsidRPr="0042475B" w:rsidRDefault="0042475B" w:rsidP="0042475B">
            <w:pPr>
              <w:pStyle w:val="Tablesub-head"/>
              <w:spacing w:before="0" w:line="276" w:lineRule="auto"/>
              <w:ind w:left="720" w:hanging="720"/>
              <w:rPr>
                <w:rFonts w:ascii="Arial" w:hAnsi="Arial"/>
                <w:b w:val="0"/>
                <w:bCs/>
                <w:sz w:val="24"/>
              </w:rPr>
            </w:pPr>
            <w:r w:rsidRPr="0042475B">
              <w:rPr>
                <w:rFonts w:ascii="Arial" w:hAnsi="Arial"/>
                <w:sz w:val="24"/>
                <w:lang w:val="en-US"/>
              </w:rPr>
              <w:tab/>
            </w:r>
            <w:r w:rsidRPr="0042475B">
              <w:rPr>
                <w:rFonts w:ascii="Arial" w:hAnsi="Arial"/>
                <w:b w:val="0"/>
                <w:bCs/>
                <w:sz w:val="24"/>
                <w:lang w:val="en-US"/>
              </w:rPr>
              <w:t>iii) Know that there are intracellular enzymes catalysing reactions inside cells and extracellular enzymes produced by cells catalysing reactions outside of cells.</w:t>
            </w:r>
          </w:p>
        </w:tc>
        <w:tc>
          <w:tcPr>
            <w:tcW w:w="7655" w:type="dxa"/>
            <w:tcBorders>
              <w:top w:val="single" w:sz="4" w:space="0" w:color="auto"/>
              <w:left w:val="single" w:sz="4" w:space="0" w:color="auto"/>
              <w:bottom w:val="single" w:sz="4" w:space="0" w:color="auto"/>
              <w:right w:val="single" w:sz="4" w:space="0" w:color="auto"/>
            </w:tcBorders>
            <w:shd w:val="clear" w:color="auto" w:fill="FFFFFF"/>
          </w:tcPr>
          <w:p w14:paraId="1A1C5E8A" w14:textId="77777777" w:rsidR="0042475B" w:rsidRPr="00AC7A28" w:rsidRDefault="0042475B" w:rsidP="0042475B">
            <w:pPr>
              <w:pStyle w:val="Tabletext"/>
              <w:spacing w:line="276" w:lineRule="auto"/>
              <w:rPr>
                <w:rFonts w:ascii="Arial" w:eastAsiaTheme="minorHAnsi" w:hAnsi="Arial"/>
                <w:b/>
                <w:bCs/>
                <w:color w:val="336699" w:themeColor="accent1"/>
                <w:sz w:val="24"/>
              </w:rPr>
            </w:pPr>
            <w:r w:rsidRPr="00AC7A28">
              <w:rPr>
                <w:rFonts w:ascii="Arial" w:eastAsiaTheme="minorHAnsi" w:hAnsi="Arial"/>
                <w:b/>
                <w:bCs/>
                <w:color w:val="336699" w:themeColor="accent1"/>
                <w:sz w:val="24"/>
              </w:rPr>
              <w:t xml:space="preserve">Topic </w:t>
            </w:r>
            <w:r>
              <w:rPr>
                <w:rFonts w:ascii="Arial" w:eastAsiaTheme="minorHAnsi" w:hAnsi="Arial"/>
                <w:b/>
                <w:bCs/>
                <w:color w:val="336699" w:themeColor="accent1"/>
                <w:sz w:val="24"/>
              </w:rPr>
              <w:t>2</w:t>
            </w:r>
            <w:r w:rsidRPr="00AC7A28">
              <w:rPr>
                <w:rFonts w:ascii="Arial" w:eastAsiaTheme="minorHAnsi" w:hAnsi="Arial"/>
                <w:b/>
                <w:bCs/>
                <w:color w:val="336699" w:themeColor="accent1"/>
                <w:sz w:val="24"/>
              </w:rPr>
              <w:t>(</w:t>
            </w:r>
            <w:r>
              <w:rPr>
                <w:rFonts w:ascii="Arial" w:eastAsiaTheme="minorHAnsi" w:hAnsi="Arial"/>
                <w:b/>
                <w:bCs/>
                <w:color w:val="336699" w:themeColor="accent1"/>
                <w:sz w:val="24"/>
              </w:rPr>
              <w:t>c</w:t>
            </w:r>
            <w:r w:rsidRPr="00AC7A28">
              <w:rPr>
                <w:rFonts w:ascii="Arial" w:eastAsiaTheme="minorHAnsi" w:hAnsi="Arial"/>
                <w:b/>
                <w:bCs/>
                <w:color w:val="336699" w:themeColor="accent1"/>
                <w:sz w:val="24"/>
              </w:rPr>
              <w:t xml:space="preserve">) – </w:t>
            </w:r>
            <w:r>
              <w:rPr>
                <w:rFonts w:ascii="Arial" w:eastAsiaTheme="minorHAnsi" w:hAnsi="Arial"/>
                <w:b/>
                <w:bCs/>
                <w:color w:val="336699" w:themeColor="accent1"/>
                <w:sz w:val="24"/>
              </w:rPr>
              <w:t>Biological molecules</w:t>
            </w:r>
          </w:p>
          <w:p w14:paraId="1EF3CD6D" w14:textId="0AC8D2A9" w:rsidR="0042475B" w:rsidRPr="0042475B" w:rsidRDefault="0042475B" w:rsidP="0042475B">
            <w:pPr>
              <w:autoSpaceDE w:val="0"/>
              <w:autoSpaceDN w:val="0"/>
              <w:adjustRightInd w:val="0"/>
              <w:spacing w:line="276" w:lineRule="auto"/>
              <w:rPr>
                <w:rFonts w:cs="Arial"/>
                <w:lang w:eastAsia="en-GB"/>
              </w:rPr>
            </w:pPr>
            <w:r w:rsidRPr="0042475B">
              <w:rPr>
                <w:rFonts w:cs="Arial"/>
                <w:lang w:eastAsia="en-GB"/>
              </w:rPr>
              <w:t xml:space="preserve">2.10 </w:t>
            </w:r>
            <w:r>
              <w:rPr>
                <w:rFonts w:cs="Arial"/>
                <w:lang w:eastAsia="en-GB"/>
              </w:rPr>
              <w:tab/>
            </w:r>
            <w:r w:rsidRPr="0042475B">
              <w:rPr>
                <w:rFonts w:cs="Arial"/>
                <w:lang w:eastAsia="en-GB"/>
              </w:rPr>
              <w:t xml:space="preserve">understand the role of enzymes as biological catalysts in </w:t>
            </w:r>
            <w:r>
              <w:rPr>
                <w:rFonts w:cs="Arial"/>
                <w:lang w:eastAsia="en-GB"/>
              </w:rPr>
              <w:tab/>
            </w:r>
            <w:r w:rsidRPr="0042475B">
              <w:rPr>
                <w:rFonts w:cs="Arial"/>
                <w:lang w:eastAsia="en-GB"/>
              </w:rPr>
              <w:t>metabolic reactions</w:t>
            </w:r>
          </w:p>
          <w:p w14:paraId="0A1C8453" w14:textId="2D19FCC2" w:rsidR="0042475B" w:rsidRPr="0042475B" w:rsidRDefault="0042475B" w:rsidP="0042475B">
            <w:pPr>
              <w:autoSpaceDE w:val="0"/>
              <w:autoSpaceDN w:val="0"/>
              <w:adjustRightInd w:val="0"/>
              <w:spacing w:line="276" w:lineRule="auto"/>
              <w:rPr>
                <w:rFonts w:cs="Arial"/>
                <w:lang w:eastAsia="en-GB"/>
              </w:rPr>
            </w:pPr>
            <w:r w:rsidRPr="0042475B">
              <w:rPr>
                <w:rFonts w:cs="Arial"/>
                <w:lang w:eastAsia="en-GB"/>
              </w:rPr>
              <w:t>2.11</w:t>
            </w:r>
            <w:r>
              <w:rPr>
                <w:rFonts w:cs="Arial"/>
                <w:lang w:eastAsia="en-GB"/>
              </w:rPr>
              <w:tab/>
            </w:r>
            <w:r w:rsidRPr="0042475B">
              <w:rPr>
                <w:rFonts w:cs="Arial"/>
                <w:lang w:eastAsia="en-GB"/>
              </w:rPr>
              <w:t xml:space="preserve">understand how temperature changes can affect enzyme </w:t>
            </w:r>
            <w:r>
              <w:rPr>
                <w:rFonts w:cs="Arial"/>
                <w:lang w:eastAsia="en-GB"/>
              </w:rPr>
              <w:tab/>
            </w:r>
            <w:r w:rsidRPr="0042475B">
              <w:rPr>
                <w:rFonts w:cs="Arial"/>
                <w:lang w:eastAsia="en-GB"/>
              </w:rPr>
              <w:t>function, including changes to the shape of active site</w:t>
            </w:r>
          </w:p>
          <w:p w14:paraId="1F6BADFA" w14:textId="590278EA" w:rsidR="0042475B" w:rsidRPr="0042475B" w:rsidRDefault="0042475B" w:rsidP="0042475B">
            <w:pPr>
              <w:autoSpaceDE w:val="0"/>
              <w:autoSpaceDN w:val="0"/>
              <w:adjustRightInd w:val="0"/>
              <w:spacing w:line="276" w:lineRule="auto"/>
              <w:rPr>
                <w:rFonts w:cs="Arial"/>
                <w:lang w:eastAsia="en-GB"/>
              </w:rPr>
            </w:pPr>
            <w:r w:rsidRPr="0042475B">
              <w:rPr>
                <w:rFonts w:cs="Arial"/>
                <w:lang w:eastAsia="en-GB"/>
              </w:rPr>
              <w:t>2.13</w:t>
            </w:r>
            <w:r>
              <w:rPr>
                <w:rFonts w:cs="Arial"/>
                <w:lang w:eastAsia="en-GB"/>
              </w:rPr>
              <w:tab/>
            </w:r>
            <w:r w:rsidRPr="0042475B">
              <w:rPr>
                <w:rFonts w:cs="Arial"/>
                <w:lang w:eastAsia="en-GB"/>
              </w:rPr>
              <w:t xml:space="preserve">understand how enzyme function can be affected by changes in </w:t>
            </w:r>
            <w:r>
              <w:rPr>
                <w:rFonts w:cs="Arial"/>
                <w:lang w:eastAsia="en-GB"/>
              </w:rPr>
              <w:tab/>
            </w:r>
            <w:r w:rsidRPr="0042475B">
              <w:rPr>
                <w:rFonts w:cs="Arial"/>
                <w:lang w:eastAsia="en-GB"/>
              </w:rPr>
              <w:t>pH altering the active site</w:t>
            </w:r>
          </w:p>
        </w:tc>
      </w:tr>
    </w:tbl>
    <w:p w14:paraId="68265725" w14:textId="64CB74CB" w:rsidR="0042475B" w:rsidRDefault="0042475B" w:rsidP="00225E0D"/>
    <w:tbl>
      <w:tblPr>
        <w:tblW w:w="14923"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268"/>
        <w:gridCol w:w="7655"/>
      </w:tblGrid>
      <w:tr w:rsidR="00CA756E" w:rsidRPr="00A95E93" w14:paraId="1E03D06F" w14:textId="77777777" w:rsidTr="00CA756E">
        <w:trPr>
          <w:cantSplit/>
        </w:trPr>
        <w:tc>
          <w:tcPr>
            <w:tcW w:w="7268" w:type="dxa"/>
            <w:tcBorders>
              <w:top w:val="single" w:sz="4" w:space="0" w:color="auto"/>
              <w:left w:val="single" w:sz="4" w:space="0" w:color="auto"/>
              <w:bottom w:val="single" w:sz="4" w:space="0" w:color="auto"/>
              <w:right w:val="single" w:sz="4" w:space="0" w:color="auto"/>
            </w:tcBorders>
            <w:shd w:val="clear" w:color="auto" w:fill="A3C1E0" w:themeFill="accent1" w:themeFillTint="66"/>
            <w:tcMar>
              <w:top w:w="100" w:type="dxa"/>
              <w:left w:w="108" w:type="dxa"/>
              <w:bottom w:w="100" w:type="dxa"/>
              <w:right w:w="108" w:type="dxa"/>
            </w:tcMar>
          </w:tcPr>
          <w:p w14:paraId="4F32BAD9" w14:textId="77777777" w:rsidR="00CA756E" w:rsidRPr="00A95E93" w:rsidRDefault="00CA756E" w:rsidP="00CA756E">
            <w:pPr>
              <w:autoSpaceDE w:val="0"/>
              <w:autoSpaceDN w:val="0"/>
              <w:adjustRightInd w:val="0"/>
              <w:spacing w:line="276" w:lineRule="auto"/>
              <w:jc w:val="center"/>
              <w:rPr>
                <w:rFonts w:cs="Arial"/>
                <w:b/>
                <w:bCs/>
                <w:color w:val="000000" w:themeColor="text1"/>
              </w:rPr>
            </w:pPr>
            <w:r w:rsidRPr="00A95E93">
              <w:rPr>
                <w:rFonts w:cs="Arial"/>
                <w:b/>
                <w:bCs/>
                <w:color w:val="000000" w:themeColor="text1"/>
              </w:rPr>
              <w:lastRenderedPageBreak/>
              <w:t xml:space="preserve">GCE Biology A Topic </w:t>
            </w:r>
            <w:r>
              <w:rPr>
                <w:rFonts w:cs="Arial"/>
                <w:b/>
                <w:bCs/>
                <w:color w:val="000000" w:themeColor="text1"/>
              </w:rPr>
              <w:t>2 – Genes and Health</w:t>
            </w:r>
          </w:p>
        </w:tc>
        <w:tc>
          <w:tcPr>
            <w:tcW w:w="7655" w:type="dxa"/>
            <w:tcBorders>
              <w:top w:val="single" w:sz="4" w:space="0" w:color="auto"/>
              <w:left w:val="single" w:sz="4" w:space="0" w:color="auto"/>
              <w:bottom w:val="single" w:sz="4" w:space="0" w:color="auto"/>
              <w:right w:val="single" w:sz="4" w:space="0" w:color="auto"/>
            </w:tcBorders>
            <w:shd w:val="clear" w:color="auto" w:fill="A3C1E0" w:themeFill="accent1" w:themeFillTint="66"/>
          </w:tcPr>
          <w:p w14:paraId="6836EBE0" w14:textId="77777777" w:rsidR="00CA756E" w:rsidRPr="00A95E93" w:rsidRDefault="00CA756E" w:rsidP="00CA756E">
            <w:pPr>
              <w:pStyle w:val="Tabletext"/>
              <w:spacing w:line="276" w:lineRule="auto"/>
              <w:jc w:val="center"/>
              <w:rPr>
                <w:rFonts w:ascii="Arial" w:eastAsiaTheme="minorHAnsi" w:hAnsi="Arial"/>
                <w:b/>
                <w:bCs/>
                <w:color w:val="000000" w:themeColor="text1"/>
                <w:sz w:val="24"/>
              </w:rPr>
            </w:pPr>
            <w:r w:rsidRPr="00A95E93">
              <w:rPr>
                <w:rFonts w:ascii="Arial" w:eastAsiaTheme="minorHAnsi" w:hAnsi="Arial"/>
                <w:b/>
                <w:bCs/>
                <w:color w:val="000000" w:themeColor="text1"/>
                <w:sz w:val="24"/>
              </w:rPr>
              <w:t>International GCSE Biology</w:t>
            </w:r>
          </w:p>
        </w:tc>
      </w:tr>
      <w:tr w:rsidR="00CA756E" w:rsidRPr="00A95E93" w14:paraId="3C3BCD89" w14:textId="77777777" w:rsidTr="00CA756E">
        <w:trPr>
          <w:cantSplit/>
        </w:trPr>
        <w:tc>
          <w:tcPr>
            <w:tcW w:w="7268" w:type="dxa"/>
            <w:tcBorders>
              <w:top w:val="single" w:sz="4" w:space="0" w:color="auto"/>
              <w:left w:val="single" w:sz="4" w:space="0" w:color="auto"/>
              <w:bottom w:val="single" w:sz="4" w:space="0" w:color="auto"/>
              <w:right w:val="single" w:sz="4" w:space="0" w:color="auto"/>
            </w:tcBorders>
            <w:tcMar>
              <w:top w:w="100" w:type="dxa"/>
              <w:left w:w="108" w:type="dxa"/>
              <w:bottom w:w="100" w:type="dxa"/>
              <w:right w:w="108" w:type="dxa"/>
            </w:tcMar>
          </w:tcPr>
          <w:p w14:paraId="584E5A3A" w14:textId="3C1ECF83" w:rsidR="00CA756E" w:rsidRPr="00CA756E" w:rsidRDefault="00CA756E" w:rsidP="00CA756E">
            <w:pPr>
              <w:autoSpaceDE w:val="0"/>
              <w:autoSpaceDN w:val="0"/>
              <w:adjustRightInd w:val="0"/>
              <w:spacing w:line="276" w:lineRule="auto"/>
              <w:rPr>
                <w:rFonts w:cs="Arial"/>
              </w:rPr>
            </w:pPr>
            <w:r w:rsidRPr="00CA756E">
              <w:rPr>
                <w:rFonts w:cs="Arial"/>
              </w:rPr>
              <w:t>CORE PRACTICAL 4: I</w:t>
            </w:r>
            <w:r w:rsidRPr="00CA756E">
              <w:rPr>
                <w:rFonts w:cs="Arial"/>
                <w:lang w:val="en-US"/>
              </w:rPr>
              <w:t>nvestigate the effect of enzyme and substrate concentrations on the initial rates of reactions.</w:t>
            </w:r>
          </w:p>
        </w:tc>
        <w:tc>
          <w:tcPr>
            <w:tcW w:w="7655" w:type="dxa"/>
            <w:tcBorders>
              <w:top w:val="single" w:sz="4" w:space="0" w:color="auto"/>
              <w:left w:val="single" w:sz="4" w:space="0" w:color="auto"/>
              <w:bottom w:val="single" w:sz="4" w:space="0" w:color="auto"/>
              <w:right w:val="single" w:sz="4" w:space="0" w:color="auto"/>
            </w:tcBorders>
            <w:shd w:val="clear" w:color="auto" w:fill="FFFFFF"/>
          </w:tcPr>
          <w:p w14:paraId="57AC4648" w14:textId="77777777" w:rsidR="00CA756E" w:rsidRPr="00AC7A28" w:rsidRDefault="00CA756E" w:rsidP="00CA756E">
            <w:pPr>
              <w:pStyle w:val="Tabletext"/>
              <w:spacing w:line="276" w:lineRule="auto"/>
              <w:rPr>
                <w:rFonts w:ascii="Arial" w:eastAsiaTheme="minorHAnsi" w:hAnsi="Arial"/>
                <w:b/>
                <w:bCs/>
                <w:color w:val="336699" w:themeColor="accent1"/>
                <w:sz w:val="24"/>
              </w:rPr>
            </w:pPr>
            <w:r w:rsidRPr="00AC7A28">
              <w:rPr>
                <w:rFonts w:ascii="Arial" w:eastAsiaTheme="minorHAnsi" w:hAnsi="Arial"/>
                <w:b/>
                <w:bCs/>
                <w:color w:val="336699" w:themeColor="accent1"/>
                <w:sz w:val="24"/>
              </w:rPr>
              <w:t xml:space="preserve">Topic </w:t>
            </w:r>
            <w:r>
              <w:rPr>
                <w:rFonts w:ascii="Arial" w:eastAsiaTheme="minorHAnsi" w:hAnsi="Arial"/>
                <w:b/>
                <w:bCs/>
                <w:color w:val="336699" w:themeColor="accent1"/>
                <w:sz w:val="24"/>
              </w:rPr>
              <w:t>2</w:t>
            </w:r>
            <w:r w:rsidRPr="00AC7A28">
              <w:rPr>
                <w:rFonts w:ascii="Arial" w:eastAsiaTheme="minorHAnsi" w:hAnsi="Arial"/>
                <w:b/>
                <w:bCs/>
                <w:color w:val="336699" w:themeColor="accent1"/>
                <w:sz w:val="24"/>
              </w:rPr>
              <w:t>(</w:t>
            </w:r>
            <w:r>
              <w:rPr>
                <w:rFonts w:ascii="Arial" w:eastAsiaTheme="minorHAnsi" w:hAnsi="Arial"/>
                <w:b/>
                <w:bCs/>
                <w:color w:val="336699" w:themeColor="accent1"/>
                <w:sz w:val="24"/>
              </w:rPr>
              <w:t>c</w:t>
            </w:r>
            <w:r w:rsidRPr="00AC7A28">
              <w:rPr>
                <w:rFonts w:ascii="Arial" w:eastAsiaTheme="minorHAnsi" w:hAnsi="Arial"/>
                <w:b/>
                <w:bCs/>
                <w:color w:val="336699" w:themeColor="accent1"/>
                <w:sz w:val="24"/>
              </w:rPr>
              <w:t xml:space="preserve">) – </w:t>
            </w:r>
            <w:r>
              <w:rPr>
                <w:rFonts w:ascii="Arial" w:eastAsiaTheme="minorHAnsi" w:hAnsi="Arial"/>
                <w:b/>
                <w:bCs/>
                <w:color w:val="336699" w:themeColor="accent1"/>
                <w:sz w:val="24"/>
              </w:rPr>
              <w:t>Biological molecules</w:t>
            </w:r>
          </w:p>
          <w:p w14:paraId="050B982E" w14:textId="573B2098" w:rsidR="00CA756E" w:rsidRPr="00CA756E" w:rsidRDefault="00CA756E" w:rsidP="00CA756E">
            <w:pPr>
              <w:autoSpaceDE w:val="0"/>
              <w:autoSpaceDN w:val="0"/>
              <w:adjustRightInd w:val="0"/>
              <w:spacing w:line="276" w:lineRule="auto"/>
              <w:rPr>
                <w:rFonts w:cs="Arial"/>
                <w:i/>
                <w:iCs/>
                <w:lang w:eastAsia="en-GB"/>
              </w:rPr>
            </w:pPr>
            <w:r w:rsidRPr="00CA756E">
              <w:rPr>
                <w:rFonts w:cs="Arial"/>
                <w:lang w:eastAsia="en-GB"/>
              </w:rPr>
              <w:t>2.12</w:t>
            </w:r>
            <w:r>
              <w:rPr>
                <w:rFonts w:cs="Arial"/>
                <w:lang w:eastAsia="en-GB"/>
              </w:rPr>
              <w:tab/>
            </w:r>
            <w:r w:rsidRPr="00CA756E">
              <w:rPr>
                <w:rFonts w:cs="Arial"/>
                <w:i/>
                <w:iCs/>
                <w:lang w:eastAsia="en-GB"/>
              </w:rPr>
              <w:t xml:space="preserve">practical: investigate how enzyme activity can be affected by </w:t>
            </w:r>
            <w:r>
              <w:rPr>
                <w:rFonts w:cs="Arial"/>
                <w:i/>
                <w:iCs/>
                <w:lang w:eastAsia="en-GB"/>
              </w:rPr>
              <w:tab/>
            </w:r>
            <w:r w:rsidRPr="00CA756E">
              <w:rPr>
                <w:rFonts w:cs="Arial"/>
                <w:i/>
                <w:iCs/>
                <w:lang w:eastAsia="en-GB"/>
              </w:rPr>
              <w:t>changes in temperature</w:t>
            </w:r>
          </w:p>
          <w:p w14:paraId="78CBC46F" w14:textId="4EE58C10" w:rsidR="00CA756E" w:rsidRPr="00CA756E" w:rsidRDefault="00CA756E" w:rsidP="00CA756E">
            <w:pPr>
              <w:pStyle w:val="Tabletext"/>
              <w:spacing w:before="0" w:line="276" w:lineRule="auto"/>
              <w:rPr>
                <w:rFonts w:ascii="Arial" w:hAnsi="Arial"/>
                <w:b/>
                <w:bCs/>
                <w:i/>
                <w:iCs/>
                <w:sz w:val="24"/>
                <w:lang w:eastAsia="en-GB"/>
              </w:rPr>
            </w:pPr>
            <w:r w:rsidRPr="00CA756E">
              <w:rPr>
                <w:rFonts w:ascii="Arial" w:hAnsi="Arial"/>
                <w:b/>
                <w:bCs/>
                <w:sz w:val="24"/>
                <w:lang w:eastAsia="en-GB"/>
              </w:rPr>
              <w:t>2.14B</w:t>
            </w:r>
            <w:r>
              <w:rPr>
                <w:rFonts w:ascii="Arial" w:hAnsi="Arial"/>
                <w:b/>
                <w:bCs/>
                <w:sz w:val="24"/>
                <w:lang w:eastAsia="en-GB"/>
              </w:rPr>
              <w:tab/>
            </w:r>
            <w:r w:rsidRPr="00CA756E">
              <w:rPr>
                <w:rFonts w:ascii="Arial" w:hAnsi="Arial"/>
                <w:b/>
                <w:bCs/>
                <w:i/>
                <w:iCs/>
                <w:sz w:val="24"/>
                <w:lang w:eastAsia="en-GB"/>
              </w:rPr>
              <w:t xml:space="preserve">practical: investigate how enzyme activity can be affected </w:t>
            </w:r>
            <w:r>
              <w:rPr>
                <w:rFonts w:ascii="Arial" w:hAnsi="Arial"/>
                <w:b/>
                <w:bCs/>
                <w:i/>
                <w:iCs/>
                <w:sz w:val="24"/>
                <w:lang w:eastAsia="en-GB"/>
              </w:rPr>
              <w:tab/>
            </w:r>
            <w:r w:rsidRPr="00CA756E">
              <w:rPr>
                <w:rFonts w:ascii="Arial" w:hAnsi="Arial"/>
                <w:b/>
                <w:bCs/>
                <w:i/>
                <w:iCs/>
                <w:sz w:val="24"/>
                <w:lang w:eastAsia="en-GB"/>
              </w:rPr>
              <w:t>by changes in pH</w:t>
            </w:r>
          </w:p>
        </w:tc>
      </w:tr>
      <w:tr w:rsidR="00CA756E" w:rsidRPr="00A95E93" w14:paraId="1A218C83" w14:textId="77777777" w:rsidTr="00CA756E">
        <w:trPr>
          <w:cantSplit/>
        </w:trPr>
        <w:tc>
          <w:tcPr>
            <w:tcW w:w="7268" w:type="dxa"/>
            <w:tcBorders>
              <w:top w:val="single" w:sz="4" w:space="0" w:color="auto"/>
              <w:left w:val="single" w:sz="4" w:space="0" w:color="auto"/>
              <w:bottom w:val="single" w:sz="4" w:space="0" w:color="auto"/>
              <w:right w:val="single" w:sz="4" w:space="0" w:color="auto"/>
            </w:tcBorders>
            <w:tcMar>
              <w:top w:w="100" w:type="dxa"/>
              <w:left w:w="108" w:type="dxa"/>
              <w:bottom w:w="100" w:type="dxa"/>
              <w:right w:w="108" w:type="dxa"/>
            </w:tcMar>
          </w:tcPr>
          <w:p w14:paraId="28CE8787" w14:textId="77777777" w:rsidR="00CA756E" w:rsidRPr="00CA756E" w:rsidRDefault="00CA756E" w:rsidP="00CA756E">
            <w:pPr>
              <w:pStyle w:val="Tabletext"/>
              <w:spacing w:before="0" w:line="276" w:lineRule="auto"/>
              <w:ind w:left="720" w:hanging="720"/>
              <w:rPr>
                <w:rFonts w:ascii="Arial" w:hAnsi="Arial"/>
                <w:sz w:val="24"/>
                <w:lang w:val="en-US"/>
              </w:rPr>
            </w:pPr>
            <w:r w:rsidRPr="00CA756E">
              <w:rPr>
                <w:rFonts w:ascii="Arial" w:hAnsi="Arial"/>
                <w:sz w:val="24"/>
              </w:rPr>
              <w:t>2.12</w:t>
            </w:r>
            <w:r w:rsidRPr="00CA756E">
              <w:rPr>
                <w:rFonts w:ascii="Arial" w:hAnsi="Arial"/>
                <w:sz w:val="24"/>
              </w:rPr>
              <w:tab/>
              <w:t xml:space="preserve">i) </w:t>
            </w:r>
            <w:r w:rsidRPr="00CA756E">
              <w:rPr>
                <w:rFonts w:ascii="Arial" w:hAnsi="Arial"/>
                <w:sz w:val="24"/>
                <w:lang w:val="en-US"/>
              </w:rPr>
              <w:t>Understand how errors in DNA replication can give rise to mutations.</w:t>
            </w:r>
          </w:p>
          <w:p w14:paraId="4AB7B5CC" w14:textId="16321BEA" w:rsidR="00CA756E" w:rsidRPr="00CA756E" w:rsidRDefault="00CA756E" w:rsidP="00CA756E">
            <w:pPr>
              <w:pStyle w:val="Tablesub-head"/>
              <w:spacing w:before="0" w:line="276" w:lineRule="auto"/>
              <w:ind w:left="720" w:hanging="720"/>
              <w:rPr>
                <w:rFonts w:ascii="Arial" w:hAnsi="Arial"/>
                <w:b w:val="0"/>
                <w:bCs/>
                <w:sz w:val="24"/>
              </w:rPr>
            </w:pPr>
            <w:r w:rsidRPr="00CA756E">
              <w:rPr>
                <w:rFonts w:ascii="Arial" w:hAnsi="Arial"/>
                <w:sz w:val="24"/>
                <w:lang w:val="en-US"/>
              </w:rPr>
              <w:tab/>
              <w:t>ii) Understand how cystic fibrosis results from one of a number of possible gene mutations.</w:t>
            </w:r>
          </w:p>
        </w:tc>
        <w:tc>
          <w:tcPr>
            <w:tcW w:w="7655" w:type="dxa"/>
            <w:tcBorders>
              <w:top w:val="single" w:sz="4" w:space="0" w:color="auto"/>
              <w:left w:val="single" w:sz="4" w:space="0" w:color="auto"/>
              <w:bottom w:val="single" w:sz="4" w:space="0" w:color="auto"/>
              <w:right w:val="single" w:sz="4" w:space="0" w:color="auto"/>
            </w:tcBorders>
            <w:shd w:val="clear" w:color="auto" w:fill="FFFFFF"/>
          </w:tcPr>
          <w:p w14:paraId="07111C57" w14:textId="1A0802F8" w:rsidR="00CA756E" w:rsidRPr="00AC7A28" w:rsidRDefault="00CA756E" w:rsidP="00CA756E">
            <w:pPr>
              <w:pStyle w:val="Tabletext"/>
              <w:spacing w:line="276" w:lineRule="auto"/>
              <w:rPr>
                <w:rFonts w:ascii="Arial" w:eastAsiaTheme="minorHAnsi" w:hAnsi="Arial"/>
                <w:b/>
                <w:bCs/>
                <w:color w:val="336699" w:themeColor="accent1"/>
                <w:sz w:val="24"/>
              </w:rPr>
            </w:pPr>
            <w:r w:rsidRPr="00AC7A28">
              <w:rPr>
                <w:rFonts w:ascii="Arial" w:eastAsiaTheme="minorHAnsi" w:hAnsi="Arial"/>
                <w:b/>
                <w:bCs/>
                <w:color w:val="336699" w:themeColor="accent1"/>
                <w:sz w:val="24"/>
              </w:rPr>
              <w:t xml:space="preserve">Topic </w:t>
            </w:r>
            <w:r>
              <w:rPr>
                <w:rFonts w:ascii="Arial" w:eastAsiaTheme="minorHAnsi" w:hAnsi="Arial"/>
                <w:b/>
                <w:bCs/>
                <w:color w:val="336699" w:themeColor="accent1"/>
                <w:sz w:val="24"/>
              </w:rPr>
              <w:t>3</w:t>
            </w:r>
            <w:r w:rsidRPr="00AC7A28">
              <w:rPr>
                <w:rFonts w:ascii="Arial" w:eastAsiaTheme="minorHAnsi" w:hAnsi="Arial"/>
                <w:b/>
                <w:bCs/>
                <w:color w:val="336699" w:themeColor="accent1"/>
                <w:sz w:val="24"/>
              </w:rPr>
              <w:t>(</w:t>
            </w:r>
            <w:r>
              <w:rPr>
                <w:rFonts w:ascii="Arial" w:eastAsiaTheme="minorHAnsi" w:hAnsi="Arial"/>
                <w:b/>
                <w:bCs/>
                <w:color w:val="336699" w:themeColor="accent1"/>
                <w:sz w:val="24"/>
              </w:rPr>
              <w:t>b</w:t>
            </w:r>
            <w:r w:rsidRPr="00AC7A28">
              <w:rPr>
                <w:rFonts w:ascii="Arial" w:eastAsiaTheme="minorHAnsi" w:hAnsi="Arial"/>
                <w:b/>
                <w:bCs/>
                <w:color w:val="336699" w:themeColor="accent1"/>
                <w:sz w:val="24"/>
              </w:rPr>
              <w:t xml:space="preserve">) – </w:t>
            </w:r>
            <w:r>
              <w:rPr>
                <w:rFonts w:ascii="Arial" w:eastAsiaTheme="minorHAnsi" w:hAnsi="Arial"/>
                <w:b/>
                <w:bCs/>
                <w:color w:val="336699" w:themeColor="accent1"/>
                <w:sz w:val="24"/>
              </w:rPr>
              <w:t>Inheritance</w:t>
            </w:r>
          </w:p>
          <w:p w14:paraId="1B6599A1" w14:textId="125E5ECF" w:rsidR="00CA756E" w:rsidRPr="00CA756E" w:rsidRDefault="00CA756E" w:rsidP="00CA756E">
            <w:pPr>
              <w:autoSpaceDE w:val="0"/>
              <w:autoSpaceDN w:val="0"/>
              <w:adjustRightInd w:val="0"/>
              <w:spacing w:line="276" w:lineRule="auto"/>
              <w:rPr>
                <w:rFonts w:cs="Arial"/>
                <w:lang w:eastAsia="en-GB"/>
              </w:rPr>
            </w:pPr>
            <w:r w:rsidRPr="00CA756E">
              <w:rPr>
                <w:rFonts w:cs="Arial"/>
                <w:lang w:eastAsia="en-GB"/>
              </w:rPr>
              <w:t>3.34</w:t>
            </w:r>
            <w:r>
              <w:rPr>
                <w:rFonts w:cs="Arial"/>
                <w:lang w:eastAsia="en-GB"/>
              </w:rPr>
              <w:tab/>
            </w:r>
            <w:r w:rsidRPr="00CA756E">
              <w:rPr>
                <w:rFonts w:cs="Arial"/>
                <w:lang w:eastAsia="en-GB"/>
              </w:rPr>
              <w:t xml:space="preserve">understand that mutation is a rare, random change in genetic </w:t>
            </w:r>
            <w:r>
              <w:rPr>
                <w:rFonts w:cs="Arial"/>
                <w:lang w:eastAsia="en-GB"/>
              </w:rPr>
              <w:tab/>
            </w:r>
            <w:r w:rsidRPr="00CA756E">
              <w:rPr>
                <w:rFonts w:cs="Arial"/>
                <w:lang w:eastAsia="en-GB"/>
              </w:rPr>
              <w:t>material that can be inherited</w:t>
            </w:r>
          </w:p>
          <w:p w14:paraId="23C3831E" w14:textId="4967DAC7" w:rsidR="00CA756E" w:rsidRPr="00CA756E" w:rsidRDefault="00CA756E" w:rsidP="00CA756E">
            <w:pPr>
              <w:autoSpaceDE w:val="0"/>
              <w:autoSpaceDN w:val="0"/>
              <w:adjustRightInd w:val="0"/>
              <w:spacing w:line="276" w:lineRule="auto"/>
              <w:rPr>
                <w:rFonts w:cs="Arial"/>
                <w:b/>
                <w:bCs/>
                <w:lang w:eastAsia="en-GB"/>
              </w:rPr>
            </w:pPr>
            <w:r w:rsidRPr="00CA756E">
              <w:rPr>
                <w:rFonts w:cs="Arial"/>
                <w:b/>
                <w:bCs/>
                <w:lang w:eastAsia="en-GB"/>
              </w:rPr>
              <w:t>3.35B</w:t>
            </w:r>
            <w:r>
              <w:rPr>
                <w:rFonts w:cs="Arial"/>
                <w:b/>
                <w:bCs/>
                <w:lang w:eastAsia="en-GB"/>
              </w:rPr>
              <w:tab/>
            </w:r>
            <w:r w:rsidRPr="00CA756E">
              <w:rPr>
                <w:rFonts w:cs="Arial"/>
                <w:b/>
                <w:bCs/>
                <w:lang w:eastAsia="en-GB"/>
              </w:rPr>
              <w:t xml:space="preserve">understand how a change in DNA can affect the phenotype </w:t>
            </w:r>
            <w:r>
              <w:rPr>
                <w:rFonts w:cs="Arial"/>
                <w:b/>
                <w:bCs/>
                <w:lang w:eastAsia="en-GB"/>
              </w:rPr>
              <w:tab/>
            </w:r>
            <w:r w:rsidRPr="00CA756E">
              <w:rPr>
                <w:rFonts w:cs="Arial"/>
                <w:b/>
                <w:bCs/>
                <w:lang w:eastAsia="en-GB"/>
              </w:rPr>
              <w:t>by altering the sequence of amino acids in a protein</w:t>
            </w:r>
          </w:p>
          <w:p w14:paraId="1E89D045" w14:textId="3040EB3F" w:rsidR="00CA756E" w:rsidRPr="00CA756E" w:rsidRDefault="00CA756E" w:rsidP="00CA756E">
            <w:pPr>
              <w:autoSpaceDE w:val="0"/>
              <w:autoSpaceDN w:val="0"/>
              <w:adjustRightInd w:val="0"/>
              <w:spacing w:line="276" w:lineRule="auto"/>
              <w:rPr>
                <w:rFonts w:cs="Arial"/>
                <w:b/>
                <w:bCs/>
                <w:lang w:eastAsia="en-GB"/>
              </w:rPr>
            </w:pPr>
            <w:r w:rsidRPr="00CA756E">
              <w:rPr>
                <w:rFonts w:cs="Arial"/>
                <w:b/>
                <w:bCs/>
                <w:lang w:eastAsia="en-GB"/>
              </w:rPr>
              <w:t>3.36B</w:t>
            </w:r>
            <w:r>
              <w:rPr>
                <w:rFonts w:cs="Arial"/>
                <w:b/>
                <w:bCs/>
                <w:lang w:eastAsia="en-GB"/>
              </w:rPr>
              <w:tab/>
            </w:r>
            <w:r w:rsidRPr="00CA756E">
              <w:rPr>
                <w:rFonts w:cs="Arial"/>
                <w:b/>
                <w:bCs/>
                <w:lang w:eastAsia="en-GB"/>
              </w:rPr>
              <w:t xml:space="preserve">understand how most genetic mutations have no effect on </w:t>
            </w:r>
            <w:r>
              <w:rPr>
                <w:rFonts w:cs="Arial"/>
                <w:b/>
                <w:bCs/>
                <w:lang w:eastAsia="en-GB"/>
              </w:rPr>
              <w:tab/>
            </w:r>
            <w:r w:rsidRPr="00CA756E">
              <w:rPr>
                <w:rFonts w:cs="Arial"/>
                <w:b/>
                <w:bCs/>
                <w:lang w:eastAsia="en-GB"/>
              </w:rPr>
              <w:t xml:space="preserve">the phenotype, some have a small effect and rarely do they </w:t>
            </w:r>
            <w:r>
              <w:rPr>
                <w:rFonts w:cs="Arial"/>
                <w:b/>
                <w:bCs/>
                <w:lang w:eastAsia="en-GB"/>
              </w:rPr>
              <w:tab/>
            </w:r>
            <w:r w:rsidRPr="00CA756E">
              <w:rPr>
                <w:rFonts w:cs="Arial"/>
                <w:b/>
                <w:bCs/>
                <w:lang w:eastAsia="en-GB"/>
              </w:rPr>
              <w:t>have a significant effect</w:t>
            </w:r>
          </w:p>
          <w:p w14:paraId="704820DC" w14:textId="458D9964" w:rsidR="00CA756E" w:rsidRPr="00CA756E" w:rsidRDefault="00CA756E" w:rsidP="00CA756E">
            <w:pPr>
              <w:autoSpaceDE w:val="0"/>
              <w:autoSpaceDN w:val="0"/>
              <w:adjustRightInd w:val="0"/>
              <w:spacing w:line="276" w:lineRule="auto"/>
              <w:rPr>
                <w:rFonts w:cs="Arial"/>
                <w:lang w:eastAsia="en-GB"/>
              </w:rPr>
            </w:pPr>
            <w:r w:rsidRPr="00CA756E">
              <w:rPr>
                <w:rFonts w:cs="Arial"/>
                <w:b/>
                <w:bCs/>
                <w:lang w:eastAsia="en-GB"/>
              </w:rPr>
              <w:t>3.37B</w:t>
            </w:r>
            <w:r>
              <w:rPr>
                <w:rFonts w:cs="Arial"/>
                <w:b/>
                <w:bCs/>
                <w:lang w:eastAsia="en-GB"/>
              </w:rPr>
              <w:tab/>
            </w:r>
            <w:r w:rsidRPr="00CA756E">
              <w:rPr>
                <w:rFonts w:cs="Arial"/>
                <w:b/>
                <w:bCs/>
                <w:lang w:eastAsia="en-GB"/>
              </w:rPr>
              <w:t xml:space="preserve">understand that the incidence of mutations can be </w:t>
            </w:r>
            <w:r>
              <w:rPr>
                <w:rFonts w:cs="Arial"/>
                <w:b/>
                <w:bCs/>
                <w:lang w:eastAsia="en-GB"/>
              </w:rPr>
              <w:tab/>
            </w:r>
            <w:r w:rsidRPr="00CA756E">
              <w:rPr>
                <w:rFonts w:cs="Arial"/>
                <w:b/>
                <w:bCs/>
                <w:lang w:eastAsia="en-GB"/>
              </w:rPr>
              <w:t xml:space="preserve">increased by exposure to ionising radiation (for example, </w:t>
            </w:r>
            <w:r>
              <w:rPr>
                <w:rFonts w:cs="Arial"/>
                <w:b/>
                <w:bCs/>
                <w:lang w:eastAsia="en-GB"/>
              </w:rPr>
              <w:tab/>
            </w:r>
            <w:r w:rsidRPr="00CA756E">
              <w:rPr>
                <w:rFonts w:cs="Arial"/>
                <w:b/>
                <w:bCs/>
                <w:lang w:eastAsia="en-GB"/>
              </w:rPr>
              <w:t xml:space="preserve">gamma rays, x-rays and ultraviolet rays) and some chemical </w:t>
            </w:r>
            <w:r>
              <w:rPr>
                <w:rFonts w:cs="Arial"/>
                <w:b/>
                <w:bCs/>
                <w:lang w:eastAsia="en-GB"/>
              </w:rPr>
              <w:tab/>
            </w:r>
            <w:r w:rsidRPr="00CA756E">
              <w:rPr>
                <w:rFonts w:cs="Arial"/>
                <w:b/>
                <w:bCs/>
                <w:lang w:eastAsia="en-GB"/>
              </w:rPr>
              <w:t>mutagens (for example, chemicals in tobacco)</w:t>
            </w:r>
          </w:p>
        </w:tc>
      </w:tr>
    </w:tbl>
    <w:p w14:paraId="1992880B" w14:textId="77777777" w:rsidR="00CA756E" w:rsidRDefault="00CA756E">
      <w:r>
        <w:br w:type="page"/>
      </w:r>
    </w:p>
    <w:tbl>
      <w:tblPr>
        <w:tblW w:w="14923"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268"/>
        <w:gridCol w:w="7655"/>
      </w:tblGrid>
      <w:tr w:rsidR="00CA756E" w:rsidRPr="00A95E93" w14:paraId="01B6BF2D" w14:textId="77777777" w:rsidTr="00CA756E">
        <w:trPr>
          <w:cantSplit/>
        </w:trPr>
        <w:tc>
          <w:tcPr>
            <w:tcW w:w="7268" w:type="dxa"/>
            <w:tcBorders>
              <w:top w:val="single" w:sz="4" w:space="0" w:color="auto"/>
              <w:left w:val="single" w:sz="4" w:space="0" w:color="auto"/>
              <w:bottom w:val="single" w:sz="4" w:space="0" w:color="auto"/>
              <w:right w:val="single" w:sz="4" w:space="0" w:color="auto"/>
            </w:tcBorders>
            <w:shd w:val="clear" w:color="auto" w:fill="A3C1E0" w:themeFill="accent1" w:themeFillTint="66"/>
            <w:tcMar>
              <w:top w:w="100" w:type="dxa"/>
              <w:left w:w="108" w:type="dxa"/>
              <w:bottom w:w="100" w:type="dxa"/>
              <w:right w:w="108" w:type="dxa"/>
            </w:tcMar>
          </w:tcPr>
          <w:p w14:paraId="4537FB63" w14:textId="4C0C79E5" w:rsidR="00CA756E" w:rsidRPr="00D03691" w:rsidRDefault="00CA756E" w:rsidP="00CA756E">
            <w:pPr>
              <w:pStyle w:val="Tabletext"/>
              <w:spacing w:before="0"/>
              <w:ind w:left="720" w:hanging="720"/>
              <w:jc w:val="center"/>
            </w:pPr>
            <w:r w:rsidRPr="00A95E93">
              <w:rPr>
                <w:rFonts w:ascii="Arial" w:eastAsiaTheme="minorHAnsi" w:hAnsi="Arial"/>
                <w:b/>
                <w:bCs/>
                <w:color w:val="000000" w:themeColor="text1"/>
                <w:sz w:val="24"/>
              </w:rPr>
              <w:lastRenderedPageBreak/>
              <w:t xml:space="preserve">GCE Biology A Topic </w:t>
            </w:r>
            <w:r>
              <w:rPr>
                <w:b/>
                <w:bCs/>
                <w:color w:val="000000" w:themeColor="text1"/>
              </w:rPr>
              <w:t>2 – Genes and Health</w:t>
            </w:r>
          </w:p>
        </w:tc>
        <w:tc>
          <w:tcPr>
            <w:tcW w:w="7655" w:type="dxa"/>
            <w:tcBorders>
              <w:top w:val="single" w:sz="4" w:space="0" w:color="auto"/>
              <w:left w:val="single" w:sz="4" w:space="0" w:color="auto"/>
              <w:bottom w:val="single" w:sz="4" w:space="0" w:color="auto"/>
              <w:right w:val="single" w:sz="4" w:space="0" w:color="auto"/>
            </w:tcBorders>
            <w:shd w:val="clear" w:color="auto" w:fill="A3C1E0" w:themeFill="accent1" w:themeFillTint="66"/>
          </w:tcPr>
          <w:p w14:paraId="0FB3D9C9" w14:textId="15AD31F1" w:rsidR="00CA756E" w:rsidRDefault="00CA756E" w:rsidP="00CA756E">
            <w:pPr>
              <w:autoSpaceDE w:val="0"/>
              <w:autoSpaceDN w:val="0"/>
              <w:adjustRightInd w:val="0"/>
              <w:jc w:val="center"/>
              <w:rPr>
                <w:rFonts w:ascii="Verdana" w:hAnsi="Verdana" w:cs="Verdana"/>
                <w:sz w:val="20"/>
                <w:szCs w:val="20"/>
                <w:lang w:eastAsia="en-GB"/>
              </w:rPr>
            </w:pPr>
            <w:r w:rsidRPr="00A95E93">
              <w:rPr>
                <w:b/>
                <w:bCs/>
                <w:color w:val="000000" w:themeColor="text1"/>
              </w:rPr>
              <w:t>International GCSE Biology</w:t>
            </w:r>
          </w:p>
        </w:tc>
      </w:tr>
      <w:tr w:rsidR="00CA756E" w:rsidRPr="00A95E93" w14:paraId="753AC0D4" w14:textId="77777777" w:rsidTr="00CA756E">
        <w:trPr>
          <w:cantSplit/>
        </w:trPr>
        <w:tc>
          <w:tcPr>
            <w:tcW w:w="7268" w:type="dxa"/>
            <w:tcBorders>
              <w:top w:val="single" w:sz="4" w:space="0" w:color="auto"/>
              <w:left w:val="single" w:sz="4" w:space="0" w:color="auto"/>
              <w:bottom w:val="single" w:sz="4" w:space="0" w:color="auto"/>
              <w:right w:val="single" w:sz="4" w:space="0" w:color="auto"/>
            </w:tcBorders>
            <w:tcMar>
              <w:top w:w="100" w:type="dxa"/>
              <w:left w:w="108" w:type="dxa"/>
              <w:bottom w:w="100" w:type="dxa"/>
              <w:right w:w="108" w:type="dxa"/>
            </w:tcMar>
          </w:tcPr>
          <w:p w14:paraId="6A047734" w14:textId="77777777" w:rsidR="00CA756E" w:rsidRPr="00CA756E" w:rsidRDefault="00CA756E" w:rsidP="00CA756E">
            <w:pPr>
              <w:pStyle w:val="Tabletext"/>
              <w:spacing w:before="0" w:line="276" w:lineRule="auto"/>
              <w:ind w:left="720" w:hanging="720"/>
              <w:rPr>
                <w:rFonts w:ascii="Arial" w:hAnsi="Arial"/>
                <w:sz w:val="24"/>
                <w:lang w:val="en-US"/>
              </w:rPr>
            </w:pPr>
            <w:r w:rsidRPr="00CA756E">
              <w:rPr>
                <w:rFonts w:ascii="Arial" w:hAnsi="Arial"/>
                <w:sz w:val="24"/>
              </w:rPr>
              <w:t>2.13</w:t>
            </w:r>
            <w:r w:rsidRPr="00CA756E">
              <w:rPr>
                <w:rFonts w:ascii="Arial" w:hAnsi="Arial"/>
                <w:sz w:val="24"/>
              </w:rPr>
              <w:tab/>
              <w:t xml:space="preserve">i) </w:t>
            </w:r>
            <w:r w:rsidRPr="00CA756E">
              <w:rPr>
                <w:rFonts w:ascii="Arial" w:hAnsi="Arial"/>
                <w:sz w:val="24"/>
                <w:lang w:val="en-US"/>
              </w:rPr>
              <w:t>Know the meaning of the terms: gene, allele, genotype, phenotype, recessive, dominant, incomplete dominance, homozygote and heterozygote.</w:t>
            </w:r>
          </w:p>
          <w:p w14:paraId="3CA4BC05" w14:textId="485DFF33" w:rsidR="00CA756E" w:rsidRPr="00CA756E" w:rsidRDefault="00CA756E" w:rsidP="00CA756E">
            <w:pPr>
              <w:pStyle w:val="Tablesub-head"/>
              <w:spacing w:before="0" w:line="276" w:lineRule="auto"/>
              <w:ind w:left="720" w:hanging="720"/>
              <w:rPr>
                <w:rFonts w:ascii="Arial" w:hAnsi="Arial"/>
                <w:b w:val="0"/>
                <w:bCs/>
                <w:sz w:val="24"/>
              </w:rPr>
            </w:pPr>
            <w:r w:rsidRPr="00CA756E">
              <w:rPr>
                <w:rFonts w:ascii="Arial" w:hAnsi="Arial"/>
                <w:sz w:val="24"/>
                <w:lang w:val="en-US"/>
              </w:rPr>
              <w:tab/>
            </w:r>
            <w:r w:rsidRPr="00CA756E">
              <w:rPr>
                <w:rFonts w:ascii="Arial" w:hAnsi="Arial"/>
                <w:b w:val="0"/>
                <w:bCs/>
                <w:sz w:val="24"/>
                <w:lang w:val="en-US"/>
              </w:rPr>
              <w:t>ii) Understand patterns of inheritance, including the interpretation of genetic pedigree diagrams, in the context of monohybrid inheritance.</w:t>
            </w:r>
          </w:p>
        </w:tc>
        <w:tc>
          <w:tcPr>
            <w:tcW w:w="7655" w:type="dxa"/>
            <w:tcBorders>
              <w:top w:val="single" w:sz="4" w:space="0" w:color="auto"/>
              <w:left w:val="single" w:sz="4" w:space="0" w:color="auto"/>
              <w:bottom w:val="single" w:sz="4" w:space="0" w:color="auto"/>
              <w:right w:val="single" w:sz="4" w:space="0" w:color="auto"/>
            </w:tcBorders>
            <w:shd w:val="clear" w:color="auto" w:fill="FFFFFF"/>
          </w:tcPr>
          <w:p w14:paraId="100D3BC4" w14:textId="77777777" w:rsidR="00CA756E" w:rsidRPr="00AC7A28" w:rsidRDefault="00CA756E" w:rsidP="00CA756E">
            <w:pPr>
              <w:pStyle w:val="Tabletext"/>
              <w:spacing w:line="276" w:lineRule="auto"/>
              <w:rPr>
                <w:rFonts w:ascii="Arial" w:eastAsiaTheme="minorHAnsi" w:hAnsi="Arial"/>
                <w:b/>
                <w:bCs/>
                <w:color w:val="336699" w:themeColor="accent1"/>
                <w:sz w:val="24"/>
              </w:rPr>
            </w:pPr>
            <w:r w:rsidRPr="00AC7A28">
              <w:rPr>
                <w:rFonts w:ascii="Arial" w:eastAsiaTheme="minorHAnsi" w:hAnsi="Arial"/>
                <w:b/>
                <w:bCs/>
                <w:color w:val="336699" w:themeColor="accent1"/>
                <w:sz w:val="24"/>
              </w:rPr>
              <w:t xml:space="preserve">Topic </w:t>
            </w:r>
            <w:r>
              <w:rPr>
                <w:rFonts w:ascii="Arial" w:eastAsiaTheme="minorHAnsi" w:hAnsi="Arial"/>
                <w:b/>
                <w:bCs/>
                <w:color w:val="336699" w:themeColor="accent1"/>
                <w:sz w:val="24"/>
              </w:rPr>
              <w:t>3</w:t>
            </w:r>
            <w:r w:rsidRPr="00AC7A28">
              <w:rPr>
                <w:rFonts w:ascii="Arial" w:eastAsiaTheme="minorHAnsi" w:hAnsi="Arial"/>
                <w:b/>
                <w:bCs/>
                <w:color w:val="336699" w:themeColor="accent1"/>
                <w:sz w:val="24"/>
              </w:rPr>
              <w:t>(</w:t>
            </w:r>
            <w:r>
              <w:rPr>
                <w:rFonts w:ascii="Arial" w:eastAsiaTheme="minorHAnsi" w:hAnsi="Arial"/>
                <w:b/>
                <w:bCs/>
                <w:color w:val="336699" w:themeColor="accent1"/>
                <w:sz w:val="24"/>
              </w:rPr>
              <w:t>b</w:t>
            </w:r>
            <w:r w:rsidRPr="00AC7A28">
              <w:rPr>
                <w:rFonts w:ascii="Arial" w:eastAsiaTheme="minorHAnsi" w:hAnsi="Arial"/>
                <w:b/>
                <w:bCs/>
                <w:color w:val="336699" w:themeColor="accent1"/>
                <w:sz w:val="24"/>
              </w:rPr>
              <w:t xml:space="preserve">) – </w:t>
            </w:r>
            <w:r>
              <w:rPr>
                <w:rFonts w:ascii="Arial" w:eastAsiaTheme="minorHAnsi" w:hAnsi="Arial"/>
                <w:b/>
                <w:bCs/>
                <w:color w:val="336699" w:themeColor="accent1"/>
                <w:sz w:val="24"/>
              </w:rPr>
              <w:t>Inheritance</w:t>
            </w:r>
          </w:p>
          <w:p w14:paraId="5914244A" w14:textId="6442726F" w:rsidR="00CA756E" w:rsidRPr="00CA756E" w:rsidRDefault="00CA756E" w:rsidP="00CA756E">
            <w:pPr>
              <w:autoSpaceDE w:val="0"/>
              <w:autoSpaceDN w:val="0"/>
              <w:adjustRightInd w:val="0"/>
              <w:spacing w:line="276" w:lineRule="auto"/>
              <w:rPr>
                <w:rFonts w:cs="Arial"/>
                <w:lang w:eastAsia="en-GB"/>
              </w:rPr>
            </w:pPr>
            <w:r w:rsidRPr="00CA756E">
              <w:rPr>
                <w:rFonts w:cs="Arial"/>
                <w:lang w:eastAsia="en-GB"/>
              </w:rPr>
              <w:t>3.14</w:t>
            </w:r>
            <w:r>
              <w:rPr>
                <w:rFonts w:cs="Arial"/>
                <w:lang w:eastAsia="en-GB"/>
              </w:rPr>
              <w:tab/>
            </w:r>
            <w:r w:rsidRPr="00CA756E">
              <w:rPr>
                <w:rFonts w:cs="Arial"/>
                <w:lang w:eastAsia="en-GB"/>
              </w:rPr>
              <w:t xml:space="preserve">understand that the genome is the entire DNA of an organism </w:t>
            </w:r>
            <w:r>
              <w:rPr>
                <w:rFonts w:cs="Arial"/>
                <w:lang w:eastAsia="en-GB"/>
              </w:rPr>
              <w:tab/>
            </w:r>
            <w:r w:rsidRPr="00CA756E">
              <w:rPr>
                <w:rFonts w:cs="Arial"/>
                <w:lang w:eastAsia="en-GB"/>
              </w:rPr>
              <w:t xml:space="preserve">and that a gene is a section of a molecule of DNA that codes for </w:t>
            </w:r>
            <w:r>
              <w:rPr>
                <w:rFonts w:cs="Arial"/>
                <w:lang w:eastAsia="en-GB"/>
              </w:rPr>
              <w:tab/>
            </w:r>
            <w:r w:rsidRPr="00CA756E">
              <w:rPr>
                <w:rFonts w:cs="Arial"/>
                <w:lang w:eastAsia="en-GB"/>
              </w:rPr>
              <w:t>a specific protein</w:t>
            </w:r>
          </w:p>
          <w:p w14:paraId="74C0FFC6" w14:textId="642CF5BF" w:rsidR="00CA756E" w:rsidRPr="00CA756E" w:rsidRDefault="00CA756E" w:rsidP="00CA756E">
            <w:pPr>
              <w:autoSpaceDE w:val="0"/>
              <w:autoSpaceDN w:val="0"/>
              <w:adjustRightInd w:val="0"/>
              <w:spacing w:line="276" w:lineRule="auto"/>
              <w:rPr>
                <w:rFonts w:cs="Arial"/>
                <w:lang w:eastAsia="en-GB"/>
              </w:rPr>
            </w:pPr>
            <w:r w:rsidRPr="00CA756E">
              <w:rPr>
                <w:rFonts w:cs="Arial"/>
                <w:lang w:eastAsia="en-GB"/>
              </w:rPr>
              <w:t>3.19</w:t>
            </w:r>
            <w:r>
              <w:rPr>
                <w:rFonts w:cs="Arial"/>
                <w:lang w:eastAsia="en-GB"/>
              </w:rPr>
              <w:tab/>
            </w:r>
            <w:r w:rsidRPr="00CA756E">
              <w:rPr>
                <w:rFonts w:cs="Arial"/>
                <w:lang w:eastAsia="en-GB"/>
              </w:rPr>
              <w:t xml:space="preserve">understand how genes exist in alternative forms called alleles </w:t>
            </w:r>
            <w:r>
              <w:rPr>
                <w:rFonts w:cs="Arial"/>
                <w:lang w:eastAsia="en-GB"/>
              </w:rPr>
              <w:tab/>
            </w:r>
            <w:r w:rsidRPr="00CA756E">
              <w:rPr>
                <w:rFonts w:cs="Arial"/>
                <w:lang w:eastAsia="en-GB"/>
              </w:rPr>
              <w:t>which give rise to differences in inherited characteristics</w:t>
            </w:r>
          </w:p>
          <w:p w14:paraId="2B21476A" w14:textId="2BDC9008" w:rsidR="00CA756E" w:rsidRPr="00CA756E" w:rsidRDefault="00CA756E" w:rsidP="00CA756E">
            <w:pPr>
              <w:autoSpaceDE w:val="0"/>
              <w:autoSpaceDN w:val="0"/>
              <w:adjustRightInd w:val="0"/>
              <w:spacing w:line="276" w:lineRule="auto"/>
              <w:rPr>
                <w:rFonts w:cs="Arial"/>
                <w:lang w:eastAsia="en-GB"/>
              </w:rPr>
            </w:pPr>
            <w:r w:rsidRPr="00CA756E">
              <w:rPr>
                <w:rFonts w:cs="Arial"/>
                <w:lang w:eastAsia="en-GB"/>
              </w:rPr>
              <w:t>3.20</w:t>
            </w:r>
            <w:r>
              <w:rPr>
                <w:rFonts w:cs="Arial"/>
                <w:lang w:eastAsia="en-GB"/>
              </w:rPr>
              <w:tab/>
            </w:r>
            <w:r w:rsidRPr="00CA756E">
              <w:rPr>
                <w:rFonts w:cs="Arial"/>
                <w:lang w:eastAsia="en-GB"/>
              </w:rPr>
              <w:t xml:space="preserve">understand the meaning of the terms: dominant, recessive, </w:t>
            </w:r>
            <w:r>
              <w:rPr>
                <w:rFonts w:cs="Arial"/>
                <w:lang w:eastAsia="en-GB"/>
              </w:rPr>
              <w:tab/>
            </w:r>
            <w:r w:rsidRPr="00CA756E">
              <w:rPr>
                <w:rFonts w:cs="Arial"/>
                <w:lang w:eastAsia="en-GB"/>
              </w:rPr>
              <w:t>homozygous, heterozygous, phenotype, and genotype</w:t>
            </w:r>
          </w:p>
          <w:p w14:paraId="36BD8A58" w14:textId="478E4F1C" w:rsidR="00CA756E" w:rsidRPr="00CA756E" w:rsidRDefault="00CA756E" w:rsidP="00CA756E">
            <w:pPr>
              <w:autoSpaceDE w:val="0"/>
              <w:autoSpaceDN w:val="0"/>
              <w:adjustRightInd w:val="0"/>
              <w:spacing w:line="276" w:lineRule="auto"/>
              <w:rPr>
                <w:rFonts w:cs="Arial"/>
                <w:b/>
                <w:bCs/>
                <w:lang w:eastAsia="en-GB"/>
              </w:rPr>
            </w:pPr>
            <w:r w:rsidRPr="00CA756E">
              <w:rPr>
                <w:rFonts w:cs="Arial"/>
                <w:b/>
                <w:bCs/>
                <w:lang w:eastAsia="en-GB"/>
              </w:rPr>
              <w:t>3.21B</w:t>
            </w:r>
            <w:r>
              <w:rPr>
                <w:rFonts w:cs="Arial"/>
                <w:b/>
                <w:bCs/>
                <w:lang w:eastAsia="en-GB"/>
              </w:rPr>
              <w:tab/>
            </w:r>
            <w:r w:rsidRPr="00CA756E">
              <w:rPr>
                <w:rFonts w:cs="Arial"/>
                <w:b/>
                <w:bCs/>
                <w:lang w:eastAsia="en-GB"/>
              </w:rPr>
              <w:t>understand the meaning of the term codominance</w:t>
            </w:r>
          </w:p>
          <w:p w14:paraId="20712DD5" w14:textId="397DB499" w:rsidR="00CA756E" w:rsidRPr="00CA756E" w:rsidRDefault="00CA756E" w:rsidP="00CA756E">
            <w:pPr>
              <w:autoSpaceDE w:val="0"/>
              <w:autoSpaceDN w:val="0"/>
              <w:adjustRightInd w:val="0"/>
              <w:spacing w:line="276" w:lineRule="auto"/>
              <w:rPr>
                <w:rFonts w:cs="Arial"/>
                <w:lang w:eastAsia="en-GB"/>
              </w:rPr>
            </w:pPr>
            <w:r w:rsidRPr="00CA756E">
              <w:rPr>
                <w:rFonts w:cs="Arial"/>
                <w:lang w:eastAsia="en-GB"/>
              </w:rPr>
              <w:t>3.23</w:t>
            </w:r>
            <w:r>
              <w:rPr>
                <w:rFonts w:cs="Arial"/>
                <w:lang w:eastAsia="en-GB"/>
              </w:rPr>
              <w:tab/>
            </w:r>
            <w:r w:rsidRPr="00CA756E">
              <w:rPr>
                <w:rFonts w:cs="Arial"/>
                <w:lang w:eastAsia="en-GB"/>
              </w:rPr>
              <w:t xml:space="preserve">describe patterns of monohybrid inheritance using a genetic </w:t>
            </w:r>
            <w:r>
              <w:rPr>
                <w:rFonts w:cs="Arial"/>
                <w:lang w:eastAsia="en-GB"/>
              </w:rPr>
              <w:tab/>
            </w:r>
            <w:r w:rsidRPr="00CA756E">
              <w:rPr>
                <w:rFonts w:cs="Arial"/>
                <w:lang w:eastAsia="en-GB"/>
              </w:rPr>
              <w:t>diagram</w:t>
            </w:r>
          </w:p>
          <w:p w14:paraId="30F81261" w14:textId="268619BD" w:rsidR="00CA756E" w:rsidRPr="00CA756E" w:rsidRDefault="00CA756E" w:rsidP="00CA756E">
            <w:pPr>
              <w:autoSpaceDE w:val="0"/>
              <w:autoSpaceDN w:val="0"/>
              <w:adjustRightInd w:val="0"/>
              <w:spacing w:line="276" w:lineRule="auto"/>
              <w:rPr>
                <w:rFonts w:cs="Arial"/>
                <w:lang w:eastAsia="en-GB"/>
              </w:rPr>
            </w:pPr>
            <w:r w:rsidRPr="00CA756E">
              <w:rPr>
                <w:rFonts w:cs="Arial"/>
                <w:lang w:eastAsia="en-GB"/>
              </w:rPr>
              <w:t>3.24</w:t>
            </w:r>
            <w:r>
              <w:rPr>
                <w:rFonts w:cs="Arial"/>
                <w:lang w:eastAsia="en-GB"/>
              </w:rPr>
              <w:tab/>
            </w:r>
            <w:r w:rsidRPr="00CA756E">
              <w:rPr>
                <w:rFonts w:cs="Arial"/>
                <w:lang w:eastAsia="en-GB"/>
              </w:rPr>
              <w:t>understand how to interpret family pedigrees</w:t>
            </w:r>
          </w:p>
          <w:p w14:paraId="16CDEE46" w14:textId="1111A8DD" w:rsidR="00CA756E" w:rsidRPr="00CA756E" w:rsidRDefault="00CA756E" w:rsidP="00CA756E">
            <w:pPr>
              <w:autoSpaceDE w:val="0"/>
              <w:autoSpaceDN w:val="0"/>
              <w:adjustRightInd w:val="0"/>
              <w:spacing w:line="276" w:lineRule="auto"/>
              <w:rPr>
                <w:rFonts w:cs="Arial"/>
                <w:lang w:eastAsia="en-GB"/>
              </w:rPr>
            </w:pPr>
            <w:r w:rsidRPr="00CA756E">
              <w:rPr>
                <w:rFonts w:cs="Arial"/>
                <w:lang w:eastAsia="en-GB"/>
              </w:rPr>
              <w:t xml:space="preserve">3.25 </w:t>
            </w:r>
            <w:r>
              <w:rPr>
                <w:rFonts w:cs="Arial"/>
                <w:lang w:eastAsia="en-GB"/>
              </w:rPr>
              <w:tab/>
            </w:r>
            <w:r w:rsidRPr="00CA756E">
              <w:rPr>
                <w:rFonts w:cs="Arial"/>
                <w:lang w:eastAsia="en-GB"/>
              </w:rPr>
              <w:t>predict probabilities of outcomes from monohybrid crosses</w:t>
            </w:r>
          </w:p>
        </w:tc>
      </w:tr>
    </w:tbl>
    <w:p w14:paraId="6C4C890D" w14:textId="3C0F3B5A" w:rsidR="00CA756E" w:rsidRDefault="00CA756E" w:rsidP="00225E0D"/>
    <w:p w14:paraId="2F64B161" w14:textId="77777777" w:rsidR="00CA756E" w:rsidRDefault="00CA756E">
      <w:pPr>
        <w:spacing w:after="0"/>
      </w:pPr>
      <w:r>
        <w:br w:type="page"/>
      </w:r>
    </w:p>
    <w:tbl>
      <w:tblPr>
        <w:tblW w:w="14923"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268"/>
        <w:gridCol w:w="7655"/>
      </w:tblGrid>
      <w:tr w:rsidR="00CA756E" w:rsidRPr="00A95E93" w14:paraId="4232D8BB" w14:textId="77777777" w:rsidTr="00CA756E">
        <w:trPr>
          <w:cantSplit/>
        </w:trPr>
        <w:tc>
          <w:tcPr>
            <w:tcW w:w="7268" w:type="dxa"/>
            <w:tcBorders>
              <w:top w:val="single" w:sz="4" w:space="0" w:color="auto"/>
              <w:left w:val="single" w:sz="4" w:space="0" w:color="auto"/>
              <w:bottom w:val="single" w:sz="4" w:space="0" w:color="auto"/>
              <w:right w:val="single" w:sz="4" w:space="0" w:color="auto"/>
            </w:tcBorders>
            <w:shd w:val="clear" w:color="auto" w:fill="A3C1E0" w:themeFill="accent1" w:themeFillTint="66"/>
            <w:tcMar>
              <w:top w:w="100" w:type="dxa"/>
              <w:left w:w="108" w:type="dxa"/>
              <w:bottom w:w="100" w:type="dxa"/>
              <w:right w:w="108" w:type="dxa"/>
            </w:tcMar>
          </w:tcPr>
          <w:p w14:paraId="44F5AD3B" w14:textId="4E847E5F" w:rsidR="00CA756E" w:rsidRPr="00CA756E" w:rsidRDefault="00CA756E" w:rsidP="00CA756E">
            <w:pPr>
              <w:pStyle w:val="Tabletext"/>
              <w:spacing w:before="0"/>
              <w:ind w:left="720" w:hanging="720"/>
              <w:jc w:val="center"/>
              <w:rPr>
                <w:rFonts w:ascii="Arial" w:hAnsi="Arial"/>
                <w:sz w:val="24"/>
              </w:rPr>
            </w:pPr>
            <w:r w:rsidRPr="00CA756E">
              <w:rPr>
                <w:rFonts w:ascii="Arial" w:eastAsiaTheme="minorHAnsi" w:hAnsi="Arial"/>
                <w:b/>
                <w:bCs/>
                <w:color w:val="000000" w:themeColor="text1"/>
                <w:sz w:val="24"/>
              </w:rPr>
              <w:lastRenderedPageBreak/>
              <w:t xml:space="preserve">GCE Biology A Topic </w:t>
            </w:r>
            <w:r>
              <w:rPr>
                <w:rFonts w:ascii="Arial" w:hAnsi="Arial"/>
                <w:b/>
                <w:bCs/>
                <w:color w:val="000000" w:themeColor="text1"/>
                <w:sz w:val="24"/>
              </w:rPr>
              <w:t>3</w:t>
            </w:r>
            <w:r w:rsidRPr="00CA756E">
              <w:rPr>
                <w:rFonts w:ascii="Arial" w:hAnsi="Arial"/>
                <w:b/>
                <w:bCs/>
                <w:color w:val="000000" w:themeColor="text1"/>
                <w:sz w:val="24"/>
              </w:rPr>
              <w:t xml:space="preserve"> – </w:t>
            </w:r>
            <w:r>
              <w:rPr>
                <w:rFonts w:ascii="Arial" w:hAnsi="Arial"/>
                <w:b/>
                <w:bCs/>
                <w:color w:val="000000" w:themeColor="text1"/>
                <w:sz w:val="24"/>
              </w:rPr>
              <w:t>Voice of the genome</w:t>
            </w:r>
          </w:p>
        </w:tc>
        <w:tc>
          <w:tcPr>
            <w:tcW w:w="7655" w:type="dxa"/>
            <w:tcBorders>
              <w:top w:val="single" w:sz="4" w:space="0" w:color="auto"/>
              <w:left w:val="single" w:sz="4" w:space="0" w:color="auto"/>
              <w:bottom w:val="single" w:sz="4" w:space="0" w:color="auto"/>
              <w:right w:val="single" w:sz="4" w:space="0" w:color="auto"/>
            </w:tcBorders>
            <w:shd w:val="clear" w:color="auto" w:fill="A3C1E0" w:themeFill="accent1" w:themeFillTint="66"/>
          </w:tcPr>
          <w:p w14:paraId="200385DB" w14:textId="77777777" w:rsidR="00CA756E" w:rsidRPr="00CA756E" w:rsidRDefault="00CA756E" w:rsidP="00CA756E">
            <w:pPr>
              <w:autoSpaceDE w:val="0"/>
              <w:autoSpaceDN w:val="0"/>
              <w:adjustRightInd w:val="0"/>
              <w:jc w:val="center"/>
              <w:rPr>
                <w:rFonts w:cs="Arial"/>
                <w:lang w:eastAsia="en-GB"/>
              </w:rPr>
            </w:pPr>
            <w:r w:rsidRPr="00CA756E">
              <w:rPr>
                <w:rFonts w:cs="Arial"/>
                <w:b/>
                <w:bCs/>
                <w:color w:val="000000" w:themeColor="text1"/>
              </w:rPr>
              <w:t>International GCSE Biology</w:t>
            </w:r>
          </w:p>
        </w:tc>
      </w:tr>
      <w:tr w:rsidR="00CA756E" w:rsidRPr="00A95E93" w14:paraId="27612472" w14:textId="77777777" w:rsidTr="00A144F8">
        <w:trPr>
          <w:cantSplit/>
          <w:trHeight w:val="1126"/>
        </w:trPr>
        <w:tc>
          <w:tcPr>
            <w:tcW w:w="7268" w:type="dxa"/>
            <w:tcBorders>
              <w:top w:val="single" w:sz="4" w:space="0" w:color="auto"/>
              <w:left w:val="single" w:sz="4" w:space="0" w:color="auto"/>
              <w:bottom w:val="single" w:sz="4" w:space="0" w:color="auto"/>
              <w:right w:val="single" w:sz="4" w:space="0" w:color="auto"/>
            </w:tcBorders>
            <w:tcMar>
              <w:top w:w="100" w:type="dxa"/>
              <w:left w:w="108" w:type="dxa"/>
              <w:bottom w:w="100" w:type="dxa"/>
              <w:right w:w="108" w:type="dxa"/>
            </w:tcMar>
          </w:tcPr>
          <w:p w14:paraId="37612301" w14:textId="5F3592BF" w:rsidR="00CA756E" w:rsidRPr="00A144F8" w:rsidRDefault="00CA756E" w:rsidP="00A144F8">
            <w:pPr>
              <w:pStyle w:val="Tablesub-head"/>
              <w:spacing w:before="0" w:line="276" w:lineRule="auto"/>
              <w:ind w:left="720" w:hanging="720"/>
              <w:rPr>
                <w:rFonts w:ascii="Arial" w:hAnsi="Arial"/>
                <w:b w:val="0"/>
                <w:bCs/>
                <w:sz w:val="24"/>
              </w:rPr>
            </w:pPr>
            <w:r w:rsidRPr="00A144F8">
              <w:rPr>
                <w:rFonts w:ascii="Arial" w:hAnsi="Arial"/>
                <w:b w:val="0"/>
                <w:bCs/>
                <w:sz w:val="24"/>
              </w:rPr>
              <w:t>3.1</w:t>
            </w:r>
            <w:r w:rsidRPr="00A144F8">
              <w:rPr>
                <w:rFonts w:ascii="Arial" w:hAnsi="Arial"/>
                <w:b w:val="0"/>
                <w:bCs/>
                <w:sz w:val="24"/>
              </w:rPr>
              <w:tab/>
              <w:t>Know that all living organisms are made of cells, sharing some common features</w:t>
            </w:r>
          </w:p>
        </w:tc>
        <w:tc>
          <w:tcPr>
            <w:tcW w:w="7655" w:type="dxa"/>
            <w:tcBorders>
              <w:top w:val="single" w:sz="4" w:space="0" w:color="auto"/>
              <w:left w:val="single" w:sz="4" w:space="0" w:color="auto"/>
              <w:bottom w:val="single" w:sz="4" w:space="0" w:color="auto"/>
              <w:right w:val="single" w:sz="4" w:space="0" w:color="auto"/>
            </w:tcBorders>
            <w:shd w:val="clear" w:color="auto" w:fill="FFFFFF"/>
          </w:tcPr>
          <w:p w14:paraId="6A060E0A" w14:textId="3C7488D1" w:rsidR="00A144F8" w:rsidRPr="00AC7A28" w:rsidRDefault="00A144F8" w:rsidP="00A144F8">
            <w:pPr>
              <w:pStyle w:val="Tabletext"/>
              <w:spacing w:line="276" w:lineRule="auto"/>
              <w:rPr>
                <w:rFonts w:ascii="Arial" w:eastAsiaTheme="minorHAnsi" w:hAnsi="Arial"/>
                <w:b/>
                <w:bCs/>
                <w:color w:val="336699" w:themeColor="accent1"/>
                <w:sz w:val="24"/>
              </w:rPr>
            </w:pPr>
            <w:r w:rsidRPr="00AC7A28">
              <w:rPr>
                <w:rFonts w:ascii="Arial" w:eastAsiaTheme="minorHAnsi" w:hAnsi="Arial"/>
                <w:b/>
                <w:bCs/>
                <w:color w:val="336699" w:themeColor="accent1"/>
                <w:sz w:val="24"/>
              </w:rPr>
              <w:t xml:space="preserve">Topic </w:t>
            </w:r>
            <w:r>
              <w:rPr>
                <w:rFonts w:ascii="Arial" w:eastAsiaTheme="minorHAnsi" w:hAnsi="Arial"/>
                <w:b/>
                <w:bCs/>
                <w:color w:val="336699" w:themeColor="accent1"/>
                <w:sz w:val="24"/>
              </w:rPr>
              <w:t>2</w:t>
            </w:r>
            <w:r w:rsidRPr="00AC7A28">
              <w:rPr>
                <w:rFonts w:ascii="Arial" w:eastAsiaTheme="minorHAnsi" w:hAnsi="Arial"/>
                <w:b/>
                <w:bCs/>
                <w:color w:val="336699" w:themeColor="accent1"/>
                <w:sz w:val="24"/>
              </w:rPr>
              <w:t>(</w:t>
            </w:r>
            <w:r>
              <w:rPr>
                <w:rFonts w:ascii="Arial" w:eastAsiaTheme="minorHAnsi" w:hAnsi="Arial"/>
                <w:b/>
                <w:bCs/>
                <w:color w:val="336699" w:themeColor="accent1"/>
                <w:sz w:val="24"/>
              </w:rPr>
              <w:t>a</w:t>
            </w:r>
            <w:r w:rsidRPr="00AC7A28">
              <w:rPr>
                <w:rFonts w:ascii="Arial" w:eastAsiaTheme="minorHAnsi" w:hAnsi="Arial"/>
                <w:b/>
                <w:bCs/>
                <w:color w:val="336699" w:themeColor="accent1"/>
                <w:sz w:val="24"/>
              </w:rPr>
              <w:t xml:space="preserve">) – </w:t>
            </w:r>
            <w:r>
              <w:rPr>
                <w:rFonts w:ascii="Arial" w:eastAsiaTheme="minorHAnsi" w:hAnsi="Arial"/>
                <w:b/>
                <w:bCs/>
                <w:color w:val="336699" w:themeColor="accent1"/>
                <w:sz w:val="24"/>
              </w:rPr>
              <w:t>Level of organisation</w:t>
            </w:r>
          </w:p>
          <w:p w14:paraId="4F8473F4" w14:textId="368FB654" w:rsidR="00CA756E" w:rsidRPr="00A144F8" w:rsidRDefault="00CA756E" w:rsidP="00A144F8">
            <w:pPr>
              <w:autoSpaceDE w:val="0"/>
              <w:autoSpaceDN w:val="0"/>
              <w:adjustRightInd w:val="0"/>
              <w:spacing w:line="276" w:lineRule="auto"/>
              <w:rPr>
                <w:rFonts w:cs="Arial"/>
                <w:lang w:eastAsia="en-GB"/>
              </w:rPr>
            </w:pPr>
            <w:r w:rsidRPr="00A144F8">
              <w:rPr>
                <w:rFonts w:cs="Arial"/>
                <w:lang w:eastAsia="en-GB"/>
              </w:rPr>
              <w:t>2.1</w:t>
            </w:r>
            <w:r w:rsidRPr="00A144F8">
              <w:rPr>
                <w:rFonts w:cs="Arial"/>
                <w:lang w:eastAsia="en-GB"/>
              </w:rPr>
              <w:tab/>
              <w:t xml:space="preserve">describe the levels of organisation in organisms: organelles, </w:t>
            </w:r>
            <w:r w:rsidR="00A144F8">
              <w:rPr>
                <w:rFonts w:cs="Arial"/>
                <w:lang w:eastAsia="en-GB"/>
              </w:rPr>
              <w:tab/>
            </w:r>
            <w:r w:rsidR="002C7FB3">
              <w:rPr>
                <w:rFonts w:cs="Arial"/>
                <w:lang w:eastAsia="en-GB"/>
              </w:rPr>
              <w:t>c</w:t>
            </w:r>
            <w:r w:rsidRPr="00A144F8">
              <w:rPr>
                <w:rFonts w:cs="Arial"/>
                <w:lang w:eastAsia="en-GB"/>
              </w:rPr>
              <w:t>ells, tissues, organs and systems</w:t>
            </w:r>
          </w:p>
        </w:tc>
      </w:tr>
      <w:tr w:rsidR="00CA756E" w:rsidRPr="00A95E93" w14:paraId="45C8D287" w14:textId="77777777" w:rsidTr="00A144F8">
        <w:trPr>
          <w:cantSplit/>
          <w:trHeight w:val="3669"/>
        </w:trPr>
        <w:tc>
          <w:tcPr>
            <w:tcW w:w="7268" w:type="dxa"/>
            <w:tcBorders>
              <w:top w:val="single" w:sz="4" w:space="0" w:color="auto"/>
              <w:left w:val="single" w:sz="4" w:space="0" w:color="auto"/>
              <w:bottom w:val="single" w:sz="4" w:space="0" w:color="auto"/>
              <w:right w:val="single" w:sz="4" w:space="0" w:color="auto"/>
            </w:tcBorders>
            <w:tcMar>
              <w:top w:w="100" w:type="dxa"/>
              <w:left w:w="108" w:type="dxa"/>
              <w:bottom w:w="100" w:type="dxa"/>
              <w:right w:w="108" w:type="dxa"/>
            </w:tcMar>
          </w:tcPr>
          <w:p w14:paraId="2884B8AC" w14:textId="44414BED" w:rsidR="00CA756E" w:rsidRPr="00A144F8" w:rsidRDefault="00CA756E" w:rsidP="00A144F8">
            <w:pPr>
              <w:pStyle w:val="Tablesub-head"/>
              <w:spacing w:before="0" w:line="276" w:lineRule="auto"/>
              <w:ind w:left="720" w:hanging="720"/>
              <w:rPr>
                <w:rFonts w:ascii="Arial" w:hAnsi="Arial"/>
                <w:b w:val="0"/>
                <w:bCs/>
                <w:sz w:val="24"/>
              </w:rPr>
            </w:pPr>
            <w:r w:rsidRPr="00A144F8">
              <w:rPr>
                <w:rFonts w:ascii="Arial" w:hAnsi="Arial"/>
                <w:b w:val="0"/>
                <w:bCs/>
                <w:sz w:val="24"/>
              </w:rPr>
              <w:t>3.2</w:t>
            </w:r>
            <w:r w:rsidRPr="00A144F8">
              <w:rPr>
                <w:rFonts w:ascii="Arial" w:hAnsi="Arial"/>
                <w:b w:val="0"/>
                <w:bCs/>
                <w:sz w:val="24"/>
              </w:rPr>
              <w:tab/>
              <w:t xml:space="preserve">Know the ultrastructure of eukaryotic cells, including </w:t>
            </w:r>
            <w:r w:rsidRPr="00A144F8">
              <w:rPr>
                <w:rFonts w:ascii="Arial" w:hAnsi="Arial"/>
                <w:b w:val="0"/>
                <w:bCs/>
                <w:sz w:val="24"/>
                <w:lang w:val="en-US"/>
              </w:rPr>
              <w:t xml:space="preserve">nucleus, </w:t>
            </w:r>
            <w:r w:rsidRPr="00A144F8">
              <w:rPr>
                <w:rFonts w:ascii="Arial" w:hAnsi="Arial"/>
                <w:b w:val="0"/>
                <w:bCs/>
                <w:iCs/>
                <w:sz w:val="24"/>
                <w:lang w:val="en-US"/>
              </w:rPr>
              <w:t>nucleolus</w:t>
            </w:r>
            <w:r w:rsidRPr="00A144F8">
              <w:rPr>
                <w:rFonts w:ascii="Arial" w:hAnsi="Arial"/>
                <w:b w:val="0"/>
                <w:bCs/>
                <w:sz w:val="24"/>
                <w:lang w:val="en-US"/>
              </w:rPr>
              <w:t xml:space="preserve">, ribosomes, rough and smooth endoplasmic reticulum, mitochondria, centrioles, lysosomes, and </w:t>
            </w:r>
            <w:r w:rsidRPr="00A144F8">
              <w:rPr>
                <w:rFonts w:ascii="Arial" w:hAnsi="Arial"/>
                <w:b w:val="0"/>
                <w:bCs/>
                <w:iCs/>
                <w:sz w:val="24"/>
                <w:lang w:val="en-US"/>
              </w:rPr>
              <w:t>Golgi apparatus.</w:t>
            </w:r>
            <w:r w:rsidRPr="00A144F8">
              <w:rPr>
                <w:rFonts w:ascii="Arial" w:hAnsi="Arial"/>
                <w:b w:val="0"/>
                <w:bCs/>
                <w:iCs/>
                <w:color w:val="FF0000"/>
                <w:sz w:val="24"/>
                <w:lang w:val="en-US"/>
              </w:rPr>
              <w:t xml:space="preserve"> </w:t>
            </w:r>
          </w:p>
        </w:tc>
        <w:tc>
          <w:tcPr>
            <w:tcW w:w="7655" w:type="dxa"/>
            <w:tcBorders>
              <w:top w:val="single" w:sz="4" w:space="0" w:color="auto"/>
              <w:left w:val="single" w:sz="4" w:space="0" w:color="auto"/>
              <w:bottom w:val="single" w:sz="4" w:space="0" w:color="auto"/>
              <w:right w:val="single" w:sz="4" w:space="0" w:color="auto"/>
            </w:tcBorders>
            <w:shd w:val="clear" w:color="auto" w:fill="FFFFFF"/>
          </w:tcPr>
          <w:p w14:paraId="5DB19FFA" w14:textId="4D38F1A6" w:rsidR="00A144F8" w:rsidRPr="00AC7A28" w:rsidRDefault="00A144F8" w:rsidP="00A144F8">
            <w:pPr>
              <w:pStyle w:val="Tabletext"/>
              <w:spacing w:line="276" w:lineRule="auto"/>
              <w:rPr>
                <w:rFonts w:ascii="Arial" w:eastAsiaTheme="minorHAnsi" w:hAnsi="Arial"/>
                <w:b/>
                <w:bCs/>
                <w:color w:val="336699" w:themeColor="accent1"/>
                <w:sz w:val="24"/>
              </w:rPr>
            </w:pPr>
            <w:r w:rsidRPr="00AC7A28">
              <w:rPr>
                <w:rFonts w:ascii="Arial" w:eastAsiaTheme="minorHAnsi" w:hAnsi="Arial"/>
                <w:b/>
                <w:bCs/>
                <w:color w:val="336699" w:themeColor="accent1"/>
                <w:sz w:val="24"/>
              </w:rPr>
              <w:t xml:space="preserve">Topic </w:t>
            </w:r>
            <w:r>
              <w:rPr>
                <w:rFonts w:ascii="Arial" w:eastAsiaTheme="minorHAnsi" w:hAnsi="Arial"/>
                <w:b/>
                <w:bCs/>
                <w:color w:val="336699" w:themeColor="accent1"/>
                <w:sz w:val="24"/>
              </w:rPr>
              <w:t>1</w:t>
            </w:r>
            <w:r w:rsidRPr="00AC7A28">
              <w:rPr>
                <w:rFonts w:ascii="Arial" w:eastAsiaTheme="minorHAnsi" w:hAnsi="Arial"/>
                <w:b/>
                <w:bCs/>
                <w:color w:val="336699" w:themeColor="accent1"/>
                <w:sz w:val="24"/>
              </w:rPr>
              <w:t>(</w:t>
            </w:r>
            <w:r>
              <w:rPr>
                <w:rFonts w:ascii="Arial" w:eastAsiaTheme="minorHAnsi" w:hAnsi="Arial"/>
                <w:b/>
                <w:bCs/>
                <w:color w:val="336699" w:themeColor="accent1"/>
                <w:sz w:val="24"/>
              </w:rPr>
              <w:t>b</w:t>
            </w:r>
            <w:r w:rsidRPr="00AC7A28">
              <w:rPr>
                <w:rFonts w:ascii="Arial" w:eastAsiaTheme="minorHAnsi" w:hAnsi="Arial"/>
                <w:b/>
                <w:bCs/>
                <w:color w:val="336699" w:themeColor="accent1"/>
                <w:sz w:val="24"/>
              </w:rPr>
              <w:t xml:space="preserve">) – </w:t>
            </w:r>
            <w:r>
              <w:rPr>
                <w:rFonts w:ascii="Arial" w:eastAsiaTheme="minorHAnsi" w:hAnsi="Arial"/>
                <w:b/>
                <w:bCs/>
                <w:color w:val="336699" w:themeColor="accent1"/>
                <w:sz w:val="24"/>
              </w:rPr>
              <w:t>Variety of living organisms</w:t>
            </w:r>
          </w:p>
          <w:p w14:paraId="180A967F" w14:textId="6421AE45" w:rsidR="00CA756E" w:rsidRDefault="00CA756E" w:rsidP="00A144F8">
            <w:pPr>
              <w:autoSpaceDE w:val="0"/>
              <w:autoSpaceDN w:val="0"/>
              <w:adjustRightInd w:val="0"/>
              <w:spacing w:line="276" w:lineRule="auto"/>
              <w:rPr>
                <w:rFonts w:cs="Arial"/>
                <w:lang w:eastAsia="en-GB"/>
              </w:rPr>
            </w:pPr>
            <w:r w:rsidRPr="00A144F8">
              <w:rPr>
                <w:rFonts w:cs="Arial"/>
                <w:lang w:eastAsia="en-GB"/>
              </w:rPr>
              <w:t>1.2</w:t>
            </w:r>
            <w:r w:rsidRPr="00A144F8">
              <w:rPr>
                <w:rFonts w:cs="Arial"/>
                <w:lang w:eastAsia="en-GB"/>
              </w:rPr>
              <w:tab/>
              <w:t xml:space="preserve">describe the common features shown by eukaryotic organisms: </w:t>
            </w:r>
            <w:r w:rsidRPr="00A144F8">
              <w:rPr>
                <w:rFonts w:cs="Arial"/>
                <w:lang w:eastAsia="en-GB"/>
              </w:rPr>
              <w:tab/>
              <w:t>plants, animals, fungi and protoctists</w:t>
            </w:r>
          </w:p>
          <w:p w14:paraId="7B277583" w14:textId="77777777" w:rsidR="00A144F8" w:rsidRPr="00A144F8" w:rsidRDefault="00A144F8" w:rsidP="00A144F8">
            <w:pPr>
              <w:autoSpaceDE w:val="0"/>
              <w:autoSpaceDN w:val="0"/>
              <w:adjustRightInd w:val="0"/>
              <w:spacing w:line="276" w:lineRule="auto"/>
              <w:rPr>
                <w:rFonts w:cs="Arial"/>
                <w:lang w:eastAsia="en-GB"/>
              </w:rPr>
            </w:pPr>
          </w:p>
          <w:p w14:paraId="0CCE5F10" w14:textId="634E88A2" w:rsidR="00A144F8" w:rsidRPr="00AC7A28" w:rsidRDefault="00A144F8" w:rsidP="00A144F8">
            <w:pPr>
              <w:pStyle w:val="Tabletext"/>
              <w:spacing w:line="276" w:lineRule="auto"/>
              <w:rPr>
                <w:rFonts w:ascii="Arial" w:eastAsiaTheme="minorHAnsi" w:hAnsi="Arial"/>
                <w:b/>
                <w:bCs/>
                <w:color w:val="336699" w:themeColor="accent1"/>
                <w:sz w:val="24"/>
              </w:rPr>
            </w:pPr>
            <w:r w:rsidRPr="00AC7A28">
              <w:rPr>
                <w:rFonts w:ascii="Arial" w:eastAsiaTheme="minorHAnsi" w:hAnsi="Arial"/>
                <w:b/>
                <w:bCs/>
                <w:color w:val="336699" w:themeColor="accent1"/>
                <w:sz w:val="24"/>
              </w:rPr>
              <w:t xml:space="preserve">Topic </w:t>
            </w:r>
            <w:r>
              <w:rPr>
                <w:rFonts w:ascii="Arial" w:eastAsiaTheme="minorHAnsi" w:hAnsi="Arial"/>
                <w:b/>
                <w:bCs/>
                <w:color w:val="336699" w:themeColor="accent1"/>
                <w:sz w:val="24"/>
              </w:rPr>
              <w:t>2</w:t>
            </w:r>
            <w:r w:rsidRPr="00AC7A28">
              <w:rPr>
                <w:rFonts w:ascii="Arial" w:eastAsiaTheme="minorHAnsi" w:hAnsi="Arial"/>
                <w:b/>
                <w:bCs/>
                <w:color w:val="336699" w:themeColor="accent1"/>
                <w:sz w:val="24"/>
              </w:rPr>
              <w:t>(</w:t>
            </w:r>
            <w:r>
              <w:rPr>
                <w:rFonts w:ascii="Arial" w:eastAsiaTheme="minorHAnsi" w:hAnsi="Arial"/>
                <w:b/>
                <w:bCs/>
                <w:color w:val="336699" w:themeColor="accent1"/>
                <w:sz w:val="24"/>
              </w:rPr>
              <w:t>b</w:t>
            </w:r>
            <w:r w:rsidRPr="00AC7A28">
              <w:rPr>
                <w:rFonts w:ascii="Arial" w:eastAsiaTheme="minorHAnsi" w:hAnsi="Arial"/>
                <w:b/>
                <w:bCs/>
                <w:color w:val="336699" w:themeColor="accent1"/>
                <w:sz w:val="24"/>
              </w:rPr>
              <w:t xml:space="preserve">) – </w:t>
            </w:r>
            <w:r>
              <w:rPr>
                <w:rFonts w:ascii="Arial" w:eastAsiaTheme="minorHAnsi" w:hAnsi="Arial"/>
                <w:b/>
                <w:bCs/>
                <w:color w:val="336699" w:themeColor="accent1"/>
                <w:sz w:val="24"/>
              </w:rPr>
              <w:t>Cell structure</w:t>
            </w:r>
          </w:p>
          <w:p w14:paraId="693C3FFB" w14:textId="1F3208A7" w:rsidR="00CA756E" w:rsidRPr="00A144F8" w:rsidRDefault="00CA756E" w:rsidP="00A144F8">
            <w:pPr>
              <w:autoSpaceDE w:val="0"/>
              <w:autoSpaceDN w:val="0"/>
              <w:adjustRightInd w:val="0"/>
              <w:spacing w:line="276" w:lineRule="auto"/>
              <w:ind w:left="720" w:hanging="720"/>
              <w:rPr>
                <w:rFonts w:cs="Arial"/>
                <w:lang w:eastAsia="en-GB"/>
              </w:rPr>
            </w:pPr>
            <w:r w:rsidRPr="00A144F8">
              <w:rPr>
                <w:rFonts w:cs="Arial"/>
                <w:lang w:eastAsia="en-GB"/>
              </w:rPr>
              <w:t>2.2</w:t>
            </w:r>
            <w:r w:rsidRPr="00A144F8">
              <w:rPr>
                <w:rFonts w:cs="Arial"/>
                <w:lang w:eastAsia="en-GB"/>
              </w:rPr>
              <w:tab/>
              <w:t>describe cell structures, including the nucleus, cytoplasm, cell membrane, cell wall, mitochondria, chloroplasts, ribosomes and vacuole</w:t>
            </w:r>
          </w:p>
          <w:p w14:paraId="06AD6A04" w14:textId="56DC9EF1" w:rsidR="00CA756E" w:rsidRPr="00A144F8" w:rsidRDefault="00CA756E" w:rsidP="00A144F8">
            <w:pPr>
              <w:autoSpaceDE w:val="0"/>
              <w:autoSpaceDN w:val="0"/>
              <w:adjustRightInd w:val="0"/>
              <w:spacing w:line="276" w:lineRule="auto"/>
              <w:rPr>
                <w:rFonts w:cs="Arial"/>
              </w:rPr>
            </w:pPr>
            <w:r w:rsidRPr="00A144F8">
              <w:rPr>
                <w:rFonts w:cs="Arial"/>
                <w:lang w:eastAsia="en-GB"/>
              </w:rPr>
              <w:t>2.3</w:t>
            </w:r>
            <w:r w:rsidRPr="00A144F8">
              <w:rPr>
                <w:rFonts w:cs="Arial"/>
                <w:lang w:eastAsia="en-GB"/>
              </w:rPr>
              <w:tab/>
              <w:t xml:space="preserve">describe the functions of the nucleus, cytoplasm, cell membrane, </w:t>
            </w:r>
            <w:r w:rsidRPr="00A144F8">
              <w:rPr>
                <w:rFonts w:cs="Arial"/>
                <w:lang w:eastAsia="en-GB"/>
              </w:rPr>
              <w:tab/>
              <w:t>cell wall, mitochondria, chloroplasts, ribosomes and vacuole</w:t>
            </w:r>
          </w:p>
        </w:tc>
      </w:tr>
      <w:tr w:rsidR="00A144F8" w:rsidRPr="00A95E93" w14:paraId="13DA1C15" w14:textId="77777777" w:rsidTr="00CA756E">
        <w:trPr>
          <w:cantSplit/>
        </w:trPr>
        <w:tc>
          <w:tcPr>
            <w:tcW w:w="7268" w:type="dxa"/>
            <w:tcBorders>
              <w:top w:val="single" w:sz="4" w:space="0" w:color="auto"/>
              <w:left w:val="single" w:sz="4" w:space="0" w:color="auto"/>
              <w:bottom w:val="single" w:sz="4" w:space="0" w:color="auto"/>
              <w:right w:val="single" w:sz="4" w:space="0" w:color="auto"/>
            </w:tcBorders>
            <w:tcMar>
              <w:top w:w="100" w:type="dxa"/>
              <w:left w:w="108" w:type="dxa"/>
              <w:bottom w:w="100" w:type="dxa"/>
              <w:right w:w="108" w:type="dxa"/>
            </w:tcMar>
          </w:tcPr>
          <w:p w14:paraId="1CB23B48" w14:textId="7BD450F4" w:rsidR="00A144F8" w:rsidRPr="00A144F8" w:rsidRDefault="00A144F8" w:rsidP="00A144F8">
            <w:pPr>
              <w:pStyle w:val="Tablesub-head"/>
              <w:spacing w:before="0" w:line="276" w:lineRule="auto"/>
              <w:ind w:left="720" w:hanging="720"/>
              <w:rPr>
                <w:rFonts w:ascii="Arial" w:hAnsi="Arial"/>
                <w:b w:val="0"/>
                <w:bCs/>
                <w:sz w:val="24"/>
              </w:rPr>
            </w:pPr>
            <w:r w:rsidRPr="00A144F8">
              <w:rPr>
                <w:rFonts w:ascii="Arial" w:hAnsi="Arial"/>
                <w:b w:val="0"/>
                <w:bCs/>
                <w:sz w:val="24"/>
              </w:rPr>
              <w:t>3.4</w:t>
            </w:r>
            <w:r w:rsidRPr="00A144F8">
              <w:rPr>
                <w:rFonts w:ascii="Arial" w:hAnsi="Arial"/>
                <w:b w:val="0"/>
                <w:bCs/>
                <w:sz w:val="24"/>
              </w:rPr>
              <w:tab/>
              <w:t xml:space="preserve">Know the ultrastructure of </w:t>
            </w:r>
            <w:r w:rsidRPr="00A144F8">
              <w:rPr>
                <w:rFonts w:ascii="Arial" w:hAnsi="Arial"/>
                <w:b w:val="0"/>
                <w:bCs/>
                <w:sz w:val="24"/>
                <w:lang w:val="en-US"/>
              </w:rPr>
              <w:t xml:space="preserve">prokaryotic cells, including </w:t>
            </w:r>
            <w:r w:rsidRPr="00A144F8">
              <w:rPr>
                <w:rFonts w:ascii="Arial" w:eastAsia="Calibri" w:hAnsi="Arial"/>
                <w:b w:val="0"/>
                <w:bCs/>
                <w:sz w:val="24"/>
              </w:rPr>
              <w:t>cell wall, capsule, plasmid, flagellum, pili, ribosomes, mesosomes and circular DNA.</w:t>
            </w:r>
          </w:p>
        </w:tc>
        <w:tc>
          <w:tcPr>
            <w:tcW w:w="7655" w:type="dxa"/>
            <w:tcBorders>
              <w:top w:val="single" w:sz="4" w:space="0" w:color="auto"/>
              <w:left w:val="single" w:sz="4" w:space="0" w:color="auto"/>
              <w:bottom w:val="single" w:sz="4" w:space="0" w:color="auto"/>
              <w:right w:val="single" w:sz="4" w:space="0" w:color="auto"/>
            </w:tcBorders>
            <w:shd w:val="clear" w:color="auto" w:fill="FFFFFF"/>
          </w:tcPr>
          <w:p w14:paraId="17BF6952" w14:textId="77777777" w:rsidR="00A144F8" w:rsidRPr="00AC7A28" w:rsidRDefault="00A144F8" w:rsidP="00A144F8">
            <w:pPr>
              <w:pStyle w:val="Tabletext"/>
              <w:spacing w:line="276" w:lineRule="auto"/>
              <w:rPr>
                <w:rFonts w:ascii="Arial" w:eastAsiaTheme="minorHAnsi" w:hAnsi="Arial"/>
                <w:b/>
                <w:bCs/>
                <w:color w:val="336699" w:themeColor="accent1"/>
                <w:sz w:val="24"/>
              </w:rPr>
            </w:pPr>
            <w:r w:rsidRPr="00AC7A28">
              <w:rPr>
                <w:rFonts w:ascii="Arial" w:eastAsiaTheme="minorHAnsi" w:hAnsi="Arial"/>
                <w:b/>
                <w:bCs/>
                <w:color w:val="336699" w:themeColor="accent1"/>
                <w:sz w:val="24"/>
              </w:rPr>
              <w:t xml:space="preserve">Topic </w:t>
            </w:r>
            <w:r>
              <w:rPr>
                <w:rFonts w:ascii="Arial" w:eastAsiaTheme="minorHAnsi" w:hAnsi="Arial"/>
                <w:b/>
                <w:bCs/>
                <w:color w:val="336699" w:themeColor="accent1"/>
                <w:sz w:val="24"/>
              </w:rPr>
              <w:t>1</w:t>
            </w:r>
            <w:r w:rsidRPr="00AC7A28">
              <w:rPr>
                <w:rFonts w:ascii="Arial" w:eastAsiaTheme="minorHAnsi" w:hAnsi="Arial"/>
                <w:b/>
                <w:bCs/>
                <w:color w:val="336699" w:themeColor="accent1"/>
                <w:sz w:val="24"/>
              </w:rPr>
              <w:t>(</w:t>
            </w:r>
            <w:r>
              <w:rPr>
                <w:rFonts w:ascii="Arial" w:eastAsiaTheme="minorHAnsi" w:hAnsi="Arial"/>
                <w:b/>
                <w:bCs/>
                <w:color w:val="336699" w:themeColor="accent1"/>
                <w:sz w:val="24"/>
              </w:rPr>
              <w:t>b</w:t>
            </w:r>
            <w:r w:rsidRPr="00AC7A28">
              <w:rPr>
                <w:rFonts w:ascii="Arial" w:eastAsiaTheme="minorHAnsi" w:hAnsi="Arial"/>
                <w:b/>
                <w:bCs/>
                <w:color w:val="336699" w:themeColor="accent1"/>
                <w:sz w:val="24"/>
              </w:rPr>
              <w:t xml:space="preserve">) – </w:t>
            </w:r>
            <w:r>
              <w:rPr>
                <w:rFonts w:ascii="Arial" w:eastAsiaTheme="minorHAnsi" w:hAnsi="Arial"/>
                <w:b/>
                <w:bCs/>
                <w:color w:val="336699" w:themeColor="accent1"/>
                <w:sz w:val="24"/>
              </w:rPr>
              <w:t>Variety of living organisms</w:t>
            </w:r>
          </w:p>
          <w:p w14:paraId="78B1F7E7" w14:textId="42527627" w:rsidR="00A144F8" w:rsidRPr="00A144F8" w:rsidRDefault="00A144F8" w:rsidP="00A144F8">
            <w:pPr>
              <w:autoSpaceDE w:val="0"/>
              <w:autoSpaceDN w:val="0"/>
              <w:adjustRightInd w:val="0"/>
              <w:rPr>
                <w:rFonts w:cs="Arial"/>
                <w:lang w:eastAsia="en-GB"/>
              </w:rPr>
            </w:pPr>
            <w:r w:rsidRPr="00A144F8">
              <w:rPr>
                <w:rFonts w:cs="Arial"/>
                <w:lang w:eastAsia="en-GB"/>
              </w:rPr>
              <w:t>1.3</w:t>
            </w:r>
            <w:r>
              <w:rPr>
                <w:rFonts w:cs="Arial"/>
                <w:lang w:eastAsia="en-GB"/>
              </w:rPr>
              <w:tab/>
            </w:r>
            <w:r w:rsidRPr="00A144F8">
              <w:rPr>
                <w:rFonts w:cs="Arial"/>
                <w:lang w:eastAsia="en-GB"/>
              </w:rPr>
              <w:t xml:space="preserve">describe the common features shown by prokaryotic organisms </w:t>
            </w:r>
            <w:r>
              <w:rPr>
                <w:rFonts w:cs="Arial"/>
                <w:lang w:eastAsia="en-GB"/>
              </w:rPr>
              <w:tab/>
            </w:r>
            <w:r w:rsidRPr="00A144F8">
              <w:rPr>
                <w:rFonts w:cs="Arial"/>
                <w:lang w:eastAsia="en-GB"/>
              </w:rPr>
              <w:t>such as bacteria</w:t>
            </w:r>
          </w:p>
          <w:p w14:paraId="7C98FACA" w14:textId="77777777" w:rsidR="00A144F8" w:rsidRPr="00AC7A28" w:rsidRDefault="00A144F8" w:rsidP="00A144F8">
            <w:pPr>
              <w:pStyle w:val="Tabletext"/>
              <w:spacing w:line="276" w:lineRule="auto"/>
              <w:rPr>
                <w:rFonts w:ascii="Arial" w:eastAsiaTheme="minorHAnsi" w:hAnsi="Arial"/>
                <w:b/>
                <w:bCs/>
                <w:color w:val="336699" w:themeColor="accent1"/>
                <w:sz w:val="24"/>
              </w:rPr>
            </w:pPr>
          </w:p>
        </w:tc>
      </w:tr>
    </w:tbl>
    <w:p w14:paraId="5861D402" w14:textId="57DB8FEC" w:rsidR="00A144F8" w:rsidRDefault="00A144F8" w:rsidP="00225E0D"/>
    <w:p w14:paraId="1D2D336B" w14:textId="77777777" w:rsidR="00A144F8" w:rsidRDefault="00A144F8">
      <w:pPr>
        <w:spacing w:after="0"/>
      </w:pPr>
      <w:r>
        <w:br w:type="page"/>
      </w:r>
    </w:p>
    <w:tbl>
      <w:tblPr>
        <w:tblW w:w="14923"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268"/>
        <w:gridCol w:w="7655"/>
      </w:tblGrid>
      <w:tr w:rsidR="00A144F8" w:rsidRPr="00A95E93" w14:paraId="31A7E066" w14:textId="77777777" w:rsidTr="00034D0C">
        <w:trPr>
          <w:cantSplit/>
        </w:trPr>
        <w:tc>
          <w:tcPr>
            <w:tcW w:w="7268" w:type="dxa"/>
            <w:tcBorders>
              <w:top w:val="single" w:sz="4" w:space="0" w:color="auto"/>
              <w:left w:val="single" w:sz="4" w:space="0" w:color="auto"/>
              <w:bottom w:val="single" w:sz="4" w:space="0" w:color="auto"/>
              <w:right w:val="single" w:sz="4" w:space="0" w:color="auto"/>
            </w:tcBorders>
            <w:shd w:val="clear" w:color="auto" w:fill="A3C1E0" w:themeFill="accent1" w:themeFillTint="66"/>
            <w:tcMar>
              <w:top w:w="100" w:type="dxa"/>
              <w:left w:w="108" w:type="dxa"/>
              <w:bottom w:w="100" w:type="dxa"/>
              <w:right w:w="108" w:type="dxa"/>
            </w:tcMar>
          </w:tcPr>
          <w:p w14:paraId="6A1A4BD0" w14:textId="77777777" w:rsidR="00A144F8" w:rsidRPr="00CA756E" w:rsidRDefault="00A144F8" w:rsidP="00034D0C">
            <w:pPr>
              <w:pStyle w:val="Tabletext"/>
              <w:spacing w:before="0"/>
              <w:ind w:left="720" w:hanging="720"/>
              <w:jc w:val="center"/>
              <w:rPr>
                <w:rFonts w:ascii="Arial" w:hAnsi="Arial"/>
                <w:sz w:val="24"/>
              </w:rPr>
            </w:pPr>
            <w:r w:rsidRPr="00CA756E">
              <w:rPr>
                <w:rFonts w:ascii="Arial" w:eastAsiaTheme="minorHAnsi" w:hAnsi="Arial"/>
                <w:b/>
                <w:bCs/>
                <w:color w:val="000000" w:themeColor="text1"/>
                <w:sz w:val="24"/>
              </w:rPr>
              <w:lastRenderedPageBreak/>
              <w:t xml:space="preserve">GCE Biology A Topic </w:t>
            </w:r>
            <w:r>
              <w:rPr>
                <w:rFonts w:ascii="Arial" w:hAnsi="Arial"/>
                <w:b/>
                <w:bCs/>
                <w:color w:val="000000" w:themeColor="text1"/>
                <w:sz w:val="24"/>
              </w:rPr>
              <w:t>3</w:t>
            </w:r>
            <w:r w:rsidRPr="00CA756E">
              <w:rPr>
                <w:rFonts w:ascii="Arial" w:hAnsi="Arial"/>
                <w:b/>
                <w:bCs/>
                <w:color w:val="000000" w:themeColor="text1"/>
                <w:sz w:val="24"/>
              </w:rPr>
              <w:t xml:space="preserve"> – </w:t>
            </w:r>
            <w:r>
              <w:rPr>
                <w:rFonts w:ascii="Arial" w:hAnsi="Arial"/>
                <w:b/>
                <w:bCs/>
                <w:color w:val="000000" w:themeColor="text1"/>
                <w:sz w:val="24"/>
              </w:rPr>
              <w:t>Voice of the genome</w:t>
            </w:r>
          </w:p>
        </w:tc>
        <w:tc>
          <w:tcPr>
            <w:tcW w:w="7655" w:type="dxa"/>
            <w:tcBorders>
              <w:top w:val="single" w:sz="4" w:space="0" w:color="auto"/>
              <w:left w:val="single" w:sz="4" w:space="0" w:color="auto"/>
              <w:bottom w:val="single" w:sz="4" w:space="0" w:color="auto"/>
              <w:right w:val="single" w:sz="4" w:space="0" w:color="auto"/>
            </w:tcBorders>
            <w:shd w:val="clear" w:color="auto" w:fill="A3C1E0" w:themeFill="accent1" w:themeFillTint="66"/>
          </w:tcPr>
          <w:p w14:paraId="0DDB5065" w14:textId="77777777" w:rsidR="00A144F8" w:rsidRPr="00CA756E" w:rsidRDefault="00A144F8" w:rsidP="00034D0C">
            <w:pPr>
              <w:autoSpaceDE w:val="0"/>
              <w:autoSpaceDN w:val="0"/>
              <w:adjustRightInd w:val="0"/>
              <w:jc w:val="center"/>
              <w:rPr>
                <w:rFonts w:cs="Arial"/>
                <w:lang w:eastAsia="en-GB"/>
              </w:rPr>
            </w:pPr>
            <w:r w:rsidRPr="00CA756E">
              <w:rPr>
                <w:rFonts w:cs="Arial"/>
                <w:b/>
                <w:bCs/>
                <w:color w:val="000000" w:themeColor="text1"/>
              </w:rPr>
              <w:t>International GCSE Biology</w:t>
            </w:r>
          </w:p>
        </w:tc>
      </w:tr>
      <w:tr w:rsidR="00A144F8" w:rsidRPr="00A95E93" w14:paraId="1C81BD65" w14:textId="77777777" w:rsidTr="00A144F8">
        <w:trPr>
          <w:cantSplit/>
          <w:trHeight w:val="843"/>
        </w:trPr>
        <w:tc>
          <w:tcPr>
            <w:tcW w:w="7268" w:type="dxa"/>
            <w:tcBorders>
              <w:top w:val="single" w:sz="4" w:space="0" w:color="auto"/>
              <w:left w:val="single" w:sz="4" w:space="0" w:color="auto"/>
              <w:bottom w:val="single" w:sz="4" w:space="0" w:color="auto"/>
              <w:right w:val="single" w:sz="4" w:space="0" w:color="auto"/>
            </w:tcBorders>
            <w:tcMar>
              <w:top w:w="100" w:type="dxa"/>
              <w:left w:w="108" w:type="dxa"/>
              <w:bottom w:w="100" w:type="dxa"/>
              <w:right w:w="108" w:type="dxa"/>
            </w:tcMar>
          </w:tcPr>
          <w:p w14:paraId="10587B41" w14:textId="0495D894" w:rsidR="00A144F8" w:rsidRPr="00A144F8" w:rsidRDefault="00A144F8" w:rsidP="00A144F8">
            <w:pPr>
              <w:pStyle w:val="Tablesub-head"/>
              <w:spacing w:before="0" w:line="276" w:lineRule="auto"/>
              <w:ind w:left="720" w:hanging="720"/>
              <w:rPr>
                <w:rFonts w:ascii="Arial" w:hAnsi="Arial"/>
                <w:b w:val="0"/>
                <w:bCs/>
                <w:sz w:val="24"/>
              </w:rPr>
            </w:pPr>
            <w:r w:rsidRPr="00A144F8">
              <w:rPr>
                <w:rFonts w:ascii="Arial" w:hAnsi="Arial"/>
                <w:b w:val="0"/>
                <w:bCs/>
                <w:iCs/>
                <w:sz w:val="24"/>
                <w:lang w:val="en-US"/>
              </w:rPr>
              <w:t>3.5</w:t>
            </w:r>
            <w:r w:rsidRPr="00A144F8">
              <w:rPr>
                <w:rFonts w:ascii="Arial" w:hAnsi="Arial"/>
                <w:b w:val="0"/>
                <w:bCs/>
                <w:iCs/>
                <w:sz w:val="24"/>
                <w:lang w:val="en-US"/>
              </w:rPr>
              <w:tab/>
              <w:t>Be able to recognise the organelles in 3.2 from electron microscope (EM) images</w:t>
            </w:r>
            <w:r w:rsidRPr="00A144F8">
              <w:rPr>
                <w:rFonts w:ascii="Arial" w:hAnsi="Arial"/>
                <w:b w:val="0"/>
                <w:bCs/>
                <w:sz w:val="24"/>
                <w:lang w:val="en-US"/>
              </w:rPr>
              <w:t>.</w:t>
            </w:r>
          </w:p>
        </w:tc>
        <w:tc>
          <w:tcPr>
            <w:tcW w:w="7655" w:type="dxa"/>
            <w:tcBorders>
              <w:top w:val="single" w:sz="4" w:space="0" w:color="auto"/>
              <w:left w:val="single" w:sz="4" w:space="0" w:color="auto"/>
              <w:bottom w:val="single" w:sz="4" w:space="0" w:color="auto"/>
              <w:right w:val="single" w:sz="4" w:space="0" w:color="auto"/>
            </w:tcBorders>
            <w:shd w:val="clear" w:color="auto" w:fill="FFFFFF"/>
          </w:tcPr>
          <w:p w14:paraId="28C66C94" w14:textId="77777777" w:rsidR="00A144F8" w:rsidRPr="00AC7A28" w:rsidRDefault="00A144F8" w:rsidP="00A144F8">
            <w:pPr>
              <w:pStyle w:val="Tabletext"/>
              <w:spacing w:line="276" w:lineRule="auto"/>
              <w:rPr>
                <w:rFonts w:ascii="Arial" w:eastAsiaTheme="minorHAnsi" w:hAnsi="Arial"/>
                <w:b/>
                <w:bCs/>
                <w:color w:val="336699" w:themeColor="accent1"/>
                <w:sz w:val="24"/>
              </w:rPr>
            </w:pPr>
            <w:r w:rsidRPr="00AC7A28">
              <w:rPr>
                <w:rFonts w:ascii="Arial" w:eastAsiaTheme="minorHAnsi" w:hAnsi="Arial"/>
                <w:b/>
                <w:bCs/>
                <w:color w:val="336699" w:themeColor="accent1"/>
                <w:sz w:val="24"/>
              </w:rPr>
              <w:t xml:space="preserve">Topic </w:t>
            </w:r>
            <w:r>
              <w:rPr>
                <w:rFonts w:ascii="Arial" w:eastAsiaTheme="minorHAnsi" w:hAnsi="Arial"/>
                <w:b/>
                <w:bCs/>
                <w:color w:val="336699" w:themeColor="accent1"/>
                <w:sz w:val="24"/>
              </w:rPr>
              <w:t>2</w:t>
            </w:r>
            <w:r w:rsidRPr="00AC7A28">
              <w:rPr>
                <w:rFonts w:ascii="Arial" w:eastAsiaTheme="minorHAnsi" w:hAnsi="Arial"/>
                <w:b/>
                <w:bCs/>
                <w:color w:val="336699" w:themeColor="accent1"/>
                <w:sz w:val="24"/>
              </w:rPr>
              <w:t>(</w:t>
            </w:r>
            <w:r>
              <w:rPr>
                <w:rFonts w:ascii="Arial" w:eastAsiaTheme="minorHAnsi" w:hAnsi="Arial"/>
                <w:b/>
                <w:bCs/>
                <w:color w:val="336699" w:themeColor="accent1"/>
                <w:sz w:val="24"/>
              </w:rPr>
              <w:t>b</w:t>
            </w:r>
            <w:r w:rsidRPr="00AC7A28">
              <w:rPr>
                <w:rFonts w:ascii="Arial" w:eastAsiaTheme="minorHAnsi" w:hAnsi="Arial"/>
                <w:b/>
                <w:bCs/>
                <w:color w:val="336699" w:themeColor="accent1"/>
                <w:sz w:val="24"/>
              </w:rPr>
              <w:t xml:space="preserve">) – </w:t>
            </w:r>
            <w:r>
              <w:rPr>
                <w:rFonts w:ascii="Arial" w:eastAsiaTheme="minorHAnsi" w:hAnsi="Arial"/>
                <w:b/>
                <w:bCs/>
                <w:color w:val="336699" w:themeColor="accent1"/>
                <w:sz w:val="24"/>
              </w:rPr>
              <w:t>Cell structure</w:t>
            </w:r>
          </w:p>
          <w:p w14:paraId="35C332D4" w14:textId="708B9480" w:rsidR="00A144F8" w:rsidRPr="00A144F8" w:rsidRDefault="00A144F8" w:rsidP="00A144F8">
            <w:pPr>
              <w:autoSpaceDE w:val="0"/>
              <w:autoSpaceDN w:val="0"/>
              <w:adjustRightInd w:val="0"/>
              <w:spacing w:line="276" w:lineRule="auto"/>
              <w:rPr>
                <w:rFonts w:cs="Arial"/>
                <w:bCs/>
                <w:lang w:eastAsia="en-GB"/>
              </w:rPr>
            </w:pPr>
            <w:r w:rsidRPr="00A144F8">
              <w:rPr>
                <w:rFonts w:cs="Arial"/>
                <w:bCs/>
                <w:lang w:eastAsia="en-GB"/>
              </w:rPr>
              <w:t>2.2</w:t>
            </w:r>
            <w:r>
              <w:rPr>
                <w:rFonts w:cs="Arial"/>
                <w:bCs/>
                <w:lang w:eastAsia="en-GB"/>
              </w:rPr>
              <w:tab/>
            </w:r>
            <w:r w:rsidRPr="00A144F8">
              <w:rPr>
                <w:rFonts w:cs="Arial"/>
                <w:bCs/>
                <w:lang w:eastAsia="en-GB"/>
              </w:rPr>
              <w:t xml:space="preserve">describe cell structures, including the nucleus, cytoplasm, cell </w:t>
            </w:r>
            <w:r>
              <w:rPr>
                <w:rFonts w:cs="Arial"/>
                <w:bCs/>
                <w:lang w:eastAsia="en-GB"/>
              </w:rPr>
              <w:tab/>
            </w:r>
            <w:r w:rsidRPr="00A144F8">
              <w:rPr>
                <w:rFonts w:cs="Arial"/>
                <w:bCs/>
                <w:lang w:eastAsia="en-GB"/>
              </w:rPr>
              <w:t xml:space="preserve">membrane, cell wall, mitochondria, chloroplasts, ribosomes and </w:t>
            </w:r>
            <w:r>
              <w:rPr>
                <w:rFonts w:cs="Arial"/>
                <w:bCs/>
                <w:lang w:eastAsia="en-GB"/>
              </w:rPr>
              <w:tab/>
            </w:r>
            <w:r w:rsidRPr="00A144F8">
              <w:rPr>
                <w:rFonts w:cs="Arial"/>
                <w:bCs/>
                <w:lang w:eastAsia="en-GB"/>
              </w:rPr>
              <w:t>vacuole</w:t>
            </w:r>
          </w:p>
        </w:tc>
      </w:tr>
      <w:tr w:rsidR="00A144F8" w:rsidRPr="00A95E93" w14:paraId="26C08717" w14:textId="77777777" w:rsidTr="00A144F8">
        <w:trPr>
          <w:cantSplit/>
          <w:trHeight w:val="493"/>
        </w:trPr>
        <w:tc>
          <w:tcPr>
            <w:tcW w:w="7268" w:type="dxa"/>
            <w:tcBorders>
              <w:top w:val="single" w:sz="4" w:space="0" w:color="auto"/>
              <w:left w:val="single" w:sz="4" w:space="0" w:color="auto"/>
              <w:bottom w:val="single" w:sz="4" w:space="0" w:color="auto"/>
              <w:right w:val="single" w:sz="4" w:space="0" w:color="auto"/>
            </w:tcBorders>
            <w:tcMar>
              <w:top w:w="100" w:type="dxa"/>
              <w:left w:w="108" w:type="dxa"/>
              <w:bottom w:w="100" w:type="dxa"/>
              <w:right w:w="108" w:type="dxa"/>
            </w:tcMar>
          </w:tcPr>
          <w:p w14:paraId="384B7F05" w14:textId="06A54CEE" w:rsidR="00A144F8" w:rsidRPr="00A144F8" w:rsidRDefault="00A144F8" w:rsidP="00A144F8">
            <w:pPr>
              <w:pStyle w:val="Tablesub-head"/>
              <w:spacing w:before="0" w:line="276" w:lineRule="auto"/>
              <w:ind w:left="720" w:hanging="720"/>
              <w:rPr>
                <w:rFonts w:ascii="Arial" w:hAnsi="Arial"/>
                <w:b w:val="0"/>
                <w:bCs/>
                <w:sz w:val="24"/>
              </w:rPr>
            </w:pPr>
            <w:r w:rsidRPr="00A144F8">
              <w:rPr>
                <w:rFonts w:ascii="Arial" w:hAnsi="Arial"/>
                <w:b w:val="0"/>
                <w:bCs/>
                <w:sz w:val="24"/>
              </w:rPr>
              <w:t>3.6</w:t>
            </w:r>
            <w:r w:rsidRPr="00A144F8">
              <w:rPr>
                <w:rFonts w:ascii="Arial" w:hAnsi="Arial"/>
                <w:b w:val="0"/>
                <w:bCs/>
                <w:sz w:val="24"/>
              </w:rPr>
              <w:tab/>
            </w:r>
            <w:r w:rsidRPr="00A144F8">
              <w:rPr>
                <w:rFonts w:ascii="Arial" w:hAnsi="Arial"/>
                <w:b w:val="0"/>
                <w:bCs/>
                <w:sz w:val="24"/>
                <w:lang w:val="en-US"/>
              </w:rPr>
              <w:t>Understand how mammalian gametes are specialised for their functions (including the acrosome in sperm and the zona pellucida in the egg).</w:t>
            </w:r>
          </w:p>
        </w:tc>
        <w:tc>
          <w:tcPr>
            <w:tcW w:w="7655" w:type="dxa"/>
            <w:tcBorders>
              <w:top w:val="single" w:sz="4" w:space="0" w:color="auto"/>
              <w:left w:val="single" w:sz="4" w:space="0" w:color="auto"/>
              <w:bottom w:val="single" w:sz="4" w:space="0" w:color="auto"/>
              <w:right w:val="single" w:sz="4" w:space="0" w:color="auto"/>
            </w:tcBorders>
            <w:shd w:val="clear" w:color="auto" w:fill="FFFFFF"/>
          </w:tcPr>
          <w:p w14:paraId="5F403584" w14:textId="511E6348" w:rsidR="00A144F8" w:rsidRPr="00AC7A28" w:rsidRDefault="00A144F8" w:rsidP="00A144F8">
            <w:pPr>
              <w:pStyle w:val="Tabletext"/>
              <w:spacing w:line="276" w:lineRule="auto"/>
              <w:rPr>
                <w:rFonts w:ascii="Arial" w:eastAsiaTheme="minorHAnsi" w:hAnsi="Arial"/>
                <w:b/>
                <w:bCs/>
                <w:color w:val="336699" w:themeColor="accent1"/>
                <w:sz w:val="24"/>
              </w:rPr>
            </w:pPr>
            <w:r w:rsidRPr="00AC7A28">
              <w:rPr>
                <w:rFonts w:ascii="Arial" w:eastAsiaTheme="minorHAnsi" w:hAnsi="Arial"/>
                <w:b/>
                <w:bCs/>
                <w:color w:val="336699" w:themeColor="accent1"/>
                <w:sz w:val="24"/>
              </w:rPr>
              <w:t xml:space="preserve">Topic </w:t>
            </w:r>
            <w:r>
              <w:rPr>
                <w:rFonts w:ascii="Arial" w:eastAsiaTheme="minorHAnsi" w:hAnsi="Arial"/>
                <w:b/>
                <w:bCs/>
                <w:color w:val="336699" w:themeColor="accent1"/>
                <w:sz w:val="24"/>
              </w:rPr>
              <w:t>3</w:t>
            </w:r>
            <w:r w:rsidRPr="00AC7A28">
              <w:rPr>
                <w:rFonts w:ascii="Arial" w:eastAsiaTheme="minorHAnsi" w:hAnsi="Arial"/>
                <w:b/>
                <w:bCs/>
                <w:color w:val="336699" w:themeColor="accent1"/>
                <w:sz w:val="24"/>
              </w:rPr>
              <w:t>(</w:t>
            </w:r>
            <w:r>
              <w:rPr>
                <w:rFonts w:ascii="Arial" w:eastAsiaTheme="minorHAnsi" w:hAnsi="Arial"/>
                <w:b/>
                <w:bCs/>
                <w:color w:val="336699" w:themeColor="accent1"/>
                <w:sz w:val="24"/>
              </w:rPr>
              <w:t>a</w:t>
            </w:r>
            <w:r w:rsidRPr="00AC7A28">
              <w:rPr>
                <w:rFonts w:ascii="Arial" w:eastAsiaTheme="minorHAnsi" w:hAnsi="Arial"/>
                <w:b/>
                <w:bCs/>
                <w:color w:val="336699" w:themeColor="accent1"/>
                <w:sz w:val="24"/>
              </w:rPr>
              <w:t xml:space="preserve">) – </w:t>
            </w:r>
            <w:r>
              <w:rPr>
                <w:rFonts w:ascii="Arial" w:eastAsiaTheme="minorHAnsi" w:hAnsi="Arial"/>
                <w:b/>
                <w:bCs/>
                <w:color w:val="336699" w:themeColor="accent1"/>
                <w:sz w:val="24"/>
              </w:rPr>
              <w:t>Reproduction</w:t>
            </w:r>
          </w:p>
          <w:p w14:paraId="61B2E322" w14:textId="35CCE6A4" w:rsidR="00A144F8" w:rsidRPr="00A144F8" w:rsidRDefault="00A144F8" w:rsidP="00A144F8">
            <w:pPr>
              <w:autoSpaceDE w:val="0"/>
              <w:autoSpaceDN w:val="0"/>
              <w:adjustRightInd w:val="0"/>
              <w:spacing w:line="276" w:lineRule="auto"/>
              <w:rPr>
                <w:rFonts w:cs="Arial"/>
                <w:bCs/>
              </w:rPr>
            </w:pPr>
            <w:r w:rsidRPr="00A144F8">
              <w:rPr>
                <w:rFonts w:cs="Arial"/>
                <w:bCs/>
                <w:lang w:eastAsia="en-GB"/>
              </w:rPr>
              <w:t>3.2</w:t>
            </w:r>
            <w:r>
              <w:rPr>
                <w:rFonts w:cs="Arial"/>
                <w:bCs/>
                <w:lang w:eastAsia="en-GB"/>
              </w:rPr>
              <w:tab/>
            </w:r>
            <w:r w:rsidRPr="00A144F8">
              <w:rPr>
                <w:rFonts w:cs="Arial"/>
                <w:bCs/>
                <w:lang w:eastAsia="en-GB"/>
              </w:rPr>
              <w:t xml:space="preserve">understand that fertilisation involves the fusion of a male and </w:t>
            </w:r>
            <w:r>
              <w:rPr>
                <w:rFonts w:cs="Arial"/>
                <w:bCs/>
                <w:lang w:eastAsia="en-GB"/>
              </w:rPr>
              <w:tab/>
            </w:r>
            <w:r w:rsidRPr="00A144F8">
              <w:rPr>
                <w:rFonts w:cs="Arial"/>
                <w:bCs/>
                <w:lang w:eastAsia="en-GB"/>
              </w:rPr>
              <w:t xml:space="preserve">female gamete to produce a zygote that undergoes cell division </w:t>
            </w:r>
            <w:r>
              <w:rPr>
                <w:rFonts w:cs="Arial"/>
                <w:bCs/>
                <w:lang w:eastAsia="en-GB"/>
              </w:rPr>
              <w:tab/>
            </w:r>
            <w:r w:rsidRPr="00A144F8">
              <w:rPr>
                <w:rFonts w:cs="Arial"/>
                <w:bCs/>
                <w:lang w:eastAsia="en-GB"/>
              </w:rPr>
              <w:t>and develops into an embryo</w:t>
            </w:r>
          </w:p>
        </w:tc>
      </w:tr>
      <w:tr w:rsidR="00A144F8" w:rsidRPr="00A95E93" w14:paraId="526D9B09" w14:textId="77777777" w:rsidTr="00034D0C">
        <w:trPr>
          <w:cantSplit/>
        </w:trPr>
        <w:tc>
          <w:tcPr>
            <w:tcW w:w="7268" w:type="dxa"/>
            <w:tcBorders>
              <w:top w:val="single" w:sz="4" w:space="0" w:color="auto"/>
              <w:left w:val="single" w:sz="4" w:space="0" w:color="auto"/>
              <w:bottom w:val="single" w:sz="4" w:space="0" w:color="auto"/>
              <w:right w:val="single" w:sz="4" w:space="0" w:color="auto"/>
            </w:tcBorders>
            <w:tcMar>
              <w:top w:w="100" w:type="dxa"/>
              <w:left w:w="108" w:type="dxa"/>
              <w:bottom w:w="100" w:type="dxa"/>
              <w:right w:w="108" w:type="dxa"/>
            </w:tcMar>
          </w:tcPr>
          <w:p w14:paraId="430B3ADF" w14:textId="2101C081" w:rsidR="00A144F8" w:rsidRPr="00A144F8" w:rsidRDefault="00A144F8" w:rsidP="00A144F8">
            <w:pPr>
              <w:pStyle w:val="Tablesub-head"/>
              <w:spacing w:before="0" w:line="276" w:lineRule="auto"/>
              <w:ind w:left="720" w:hanging="720"/>
              <w:rPr>
                <w:rFonts w:ascii="Arial" w:hAnsi="Arial"/>
                <w:b w:val="0"/>
                <w:bCs/>
                <w:sz w:val="24"/>
              </w:rPr>
            </w:pPr>
            <w:r w:rsidRPr="00A144F8">
              <w:rPr>
                <w:rFonts w:ascii="Arial" w:hAnsi="Arial"/>
                <w:b w:val="0"/>
                <w:bCs/>
                <w:sz w:val="24"/>
              </w:rPr>
              <w:t>3.7</w:t>
            </w:r>
            <w:r w:rsidRPr="00A144F8">
              <w:rPr>
                <w:rFonts w:ascii="Arial" w:hAnsi="Arial"/>
                <w:b w:val="0"/>
                <w:bCs/>
                <w:sz w:val="24"/>
              </w:rPr>
              <w:tab/>
            </w:r>
            <w:r w:rsidRPr="00A144F8">
              <w:rPr>
                <w:rFonts w:ascii="Arial" w:hAnsi="Arial"/>
                <w:b w:val="0"/>
                <w:bCs/>
                <w:iCs/>
                <w:sz w:val="24"/>
                <w:lang w:val="en-US"/>
              </w:rPr>
              <w:t>Know the process of fertilisation in mammals, including the acrosome reaction, the cortical reaction and the fusion of nuclei.</w:t>
            </w:r>
          </w:p>
        </w:tc>
        <w:tc>
          <w:tcPr>
            <w:tcW w:w="7655" w:type="dxa"/>
            <w:tcBorders>
              <w:top w:val="single" w:sz="4" w:space="0" w:color="auto"/>
              <w:left w:val="single" w:sz="4" w:space="0" w:color="auto"/>
              <w:bottom w:val="single" w:sz="4" w:space="0" w:color="auto"/>
              <w:right w:val="single" w:sz="4" w:space="0" w:color="auto"/>
            </w:tcBorders>
            <w:shd w:val="clear" w:color="auto" w:fill="FFFFFF"/>
          </w:tcPr>
          <w:p w14:paraId="3D51FB4B" w14:textId="67645763" w:rsidR="00A144F8" w:rsidRPr="00AC7A28" w:rsidRDefault="00A144F8" w:rsidP="00A144F8">
            <w:pPr>
              <w:pStyle w:val="Tabletext"/>
              <w:spacing w:line="276" w:lineRule="auto"/>
              <w:rPr>
                <w:rFonts w:ascii="Arial" w:eastAsiaTheme="minorHAnsi" w:hAnsi="Arial"/>
                <w:b/>
                <w:bCs/>
                <w:color w:val="336699" w:themeColor="accent1"/>
                <w:sz w:val="24"/>
              </w:rPr>
            </w:pPr>
            <w:r w:rsidRPr="00AC7A28">
              <w:rPr>
                <w:rFonts w:ascii="Arial" w:eastAsiaTheme="minorHAnsi" w:hAnsi="Arial"/>
                <w:b/>
                <w:bCs/>
                <w:color w:val="336699" w:themeColor="accent1"/>
                <w:sz w:val="24"/>
              </w:rPr>
              <w:t xml:space="preserve">Topic </w:t>
            </w:r>
            <w:r>
              <w:rPr>
                <w:rFonts w:ascii="Arial" w:eastAsiaTheme="minorHAnsi" w:hAnsi="Arial"/>
                <w:b/>
                <w:bCs/>
                <w:color w:val="336699" w:themeColor="accent1"/>
                <w:sz w:val="24"/>
              </w:rPr>
              <w:t>3</w:t>
            </w:r>
            <w:r w:rsidRPr="00AC7A28">
              <w:rPr>
                <w:rFonts w:ascii="Arial" w:eastAsiaTheme="minorHAnsi" w:hAnsi="Arial"/>
                <w:b/>
                <w:bCs/>
                <w:color w:val="336699" w:themeColor="accent1"/>
                <w:sz w:val="24"/>
              </w:rPr>
              <w:t>(</w:t>
            </w:r>
            <w:r>
              <w:rPr>
                <w:rFonts w:ascii="Arial" w:eastAsiaTheme="minorHAnsi" w:hAnsi="Arial"/>
                <w:b/>
                <w:bCs/>
                <w:color w:val="336699" w:themeColor="accent1"/>
                <w:sz w:val="24"/>
              </w:rPr>
              <w:t>a</w:t>
            </w:r>
            <w:r w:rsidRPr="00AC7A28">
              <w:rPr>
                <w:rFonts w:ascii="Arial" w:eastAsiaTheme="minorHAnsi" w:hAnsi="Arial"/>
                <w:b/>
                <w:bCs/>
                <w:color w:val="336699" w:themeColor="accent1"/>
                <w:sz w:val="24"/>
              </w:rPr>
              <w:t xml:space="preserve">) – </w:t>
            </w:r>
            <w:r>
              <w:rPr>
                <w:rFonts w:ascii="Arial" w:eastAsiaTheme="minorHAnsi" w:hAnsi="Arial"/>
                <w:b/>
                <w:bCs/>
                <w:color w:val="336699" w:themeColor="accent1"/>
                <w:sz w:val="24"/>
              </w:rPr>
              <w:t>Reproduction</w:t>
            </w:r>
          </w:p>
          <w:p w14:paraId="590C92EE" w14:textId="10B8EA09" w:rsidR="00A144F8" w:rsidRPr="00A144F8" w:rsidRDefault="00A144F8" w:rsidP="00A144F8">
            <w:pPr>
              <w:autoSpaceDE w:val="0"/>
              <w:autoSpaceDN w:val="0"/>
              <w:adjustRightInd w:val="0"/>
              <w:spacing w:line="276" w:lineRule="auto"/>
              <w:rPr>
                <w:rFonts w:cs="Arial"/>
                <w:bCs/>
                <w:color w:val="336699" w:themeColor="accent1"/>
              </w:rPr>
            </w:pPr>
            <w:r w:rsidRPr="00A144F8">
              <w:rPr>
                <w:rFonts w:cs="Arial"/>
                <w:bCs/>
                <w:lang w:eastAsia="en-GB"/>
              </w:rPr>
              <w:t>3.2</w:t>
            </w:r>
            <w:r>
              <w:rPr>
                <w:rFonts w:cs="Arial"/>
                <w:bCs/>
                <w:lang w:eastAsia="en-GB"/>
              </w:rPr>
              <w:tab/>
            </w:r>
            <w:r w:rsidRPr="00A144F8">
              <w:rPr>
                <w:rFonts w:cs="Arial"/>
                <w:bCs/>
                <w:lang w:eastAsia="en-GB"/>
              </w:rPr>
              <w:t xml:space="preserve">understand that fertilisation involves the fusion of a male and </w:t>
            </w:r>
            <w:r>
              <w:rPr>
                <w:rFonts w:cs="Arial"/>
                <w:bCs/>
                <w:lang w:eastAsia="en-GB"/>
              </w:rPr>
              <w:tab/>
            </w:r>
            <w:r w:rsidRPr="00A144F8">
              <w:rPr>
                <w:rFonts w:cs="Arial"/>
                <w:bCs/>
                <w:lang w:eastAsia="en-GB"/>
              </w:rPr>
              <w:t xml:space="preserve">female gamete to produce a zygote that undergoes cell division </w:t>
            </w:r>
            <w:r>
              <w:rPr>
                <w:rFonts w:cs="Arial"/>
                <w:bCs/>
                <w:lang w:eastAsia="en-GB"/>
              </w:rPr>
              <w:tab/>
            </w:r>
            <w:r w:rsidRPr="00A144F8">
              <w:rPr>
                <w:rFonts w:cs="Arial"/>
                <w:bCs/>
                <w:lang w:eastAsia="en-GB"/>
              </w:rPr>
              <w:t>and develops into an embryo</w:t>
            </w:r>
          </w:p>
        </w:tc>
      </w:tr>
      <w:tr w:rsidR="00A144F8" w:rsidRPr="00A95E93" w14:paraId="017B2810" w14:textId="77777777" w:rsidTr="00034D0C">
        <w:trPr>
          <w:cantSplit/>
        </w:trPr>
        <w:tc>
          <w:tcPr>
            <w:tcW w:w="7268" w:type="dxa"/>
            <w:tcBorders>
              <w:top w:val="single" w:sz="4" w:space="0" w:color="auto"/>
              <w:left w:val="single" w:sz="4" w:space="0" w:color="auto"/>
              <w:bottom w:val="single" w:sz="4" w:space="0" w:color="auto"/>
              <w:right w:val="single" w:sz="4" w:space="0" w:color="auto"/>
            </w:tcBorders>
            <w:tcMar>
              <w:top w:w="100" w:type="dxa"/>
              <w:left w:w="108" w:type="dxa"/>
              <w:bottom w:w="100" w:type="dxa"/>
              <w:right w:w="108" w:type="dxa"/>
            </w:tcMar>
          </w:tcPr>
          <w:p w14:paraId="2F84BB51" w14:textId="44B4FC40" w:rsidR="00A144F8" w:rsidRPr="00A144F8" w:rsidRDefault="00A144F8" w:rsidP="00A144F8">
            <w:pPr>
              <w:pStyle w:val="Tabletext"/>
              <w:spacing w:before="0" w:line="276" w:lineRule="auto"/>
              <w:ind w:left="720" w:hanging="720"/>
              <w:rPr>
                <w:rFonts w:ascii="Arial" w:hAnsi="Arial"/>
                <w:bCs/>
                <w:sz w:val="24"/>
                <w:lang w:val="en-US"/>
              </w:rPr>
            </w:pPr>
            <w:r w:rsidRPr="00A144F8">
              <w:rPr>
                <w:rFonts w:ascii="Arial" w:hAnsi="Arial"/>
                <w:bCs/>
                <w:sz w:val="24"/>
              </w:rPr>
              <w:t>3.8</w:t>
            </w:r>
            <w:r w:rsidRPr="00A144F8">
              <w:rPr>
                <w:rFonts w:ascii="Arial" w:hAnsi="Arial"/>
                <w:bCs/>
                <w:sz w:val="24"/>
              </w:rPr>
              <w:tab/>
              <w:t xml:space="preserve">i) </w:t>
            </w:r>
            <w:r w:rsidRPr="00A144F8">
              <w:rPr>
                <w:rFonts w:ascii="Arial" w:hAnsi="Arial"/>
                <w:bCs/>
                <w:sz w:val="24"/>
                <w:lang w:val="en-US"/>
              </w:rPr>
              <w:t>Know that a locus (loci) is the location of genes on a chromosome.</w:t>
            </w:r>
          </w:p>
          <w:p w14:paraId="5F6A3B93" w14:textId="1212E467" w:rsidR="00A144F8" w:rsidRPr="00A144F8" w:rsidRDefault="00A144F8" w:rsidP="00A144F8">
            <w:pPr>
              <w:pStyle w:val="Tablesub-head"/>
              <w:spacing w:before="0" w:line="276" w:lineRule="auto"/>
              <w:ind w:left="720" w:hanging="720"/>
              <w:rPr>
                <w:rFonts w:ascii="Arial" w:hAnsi="Arial"/>
                <w:b w:val="0"/>
                <w:bCs/>
                <w:sz w:val="24"/>
              </w:rPr>
            </w:pPr>
            <w:r w:rsidRPr="00A144F8">
              <w:rPr>
                <w:rFonts w:ascii="Arial" w:hAnsi="Arial"/>
                <w:b w:val="0"/>
                <w:bCs/>
                <w:sz w:val="24"/>
                <w:lang w:val="en-US"/>
              </w:rPr>
              <w:tab/>
              <w:t>ii) Understand the linkage of genes on a chromosome and sex linkage.</w:t>
            </w:r>
          </w:p>
        </w:tc>
        <w:tc>
          <w:tcPr>
            <w:tcW w:w="7655" w:type="dxa"/>
            <w:tcBorders>
              <w:top w:val="single" w:sz="4" w:space="0" w:color="auto"/>
              <w:left w:val="single" w:sz="4" w:space="0" w:color="auto"/>
              <w:bottom w:val="single" w:sz="4" w:space="0" w:color="auto"/>
              <w:right w:val="single" w:sz="4" w:space="0" w:color="auto"/>
            </w:tcBorders>
            <w:shd w:val="clear" w:color="auto" w:fill="FFFFFF"/>
          </w:tcPr>
          <w:p w14:paraId="0F7970A5" w14:textId="42961347" w:rsidR="00A144F8" w:rsidRPr="00AC7A28" w:rsidRDefault="00A144F8" w:rsidP="00A144F8">
            <w:pPr>
              <w:pStyle w:val="Tabletext"/>
              <w:spacing w:line="276" w:lineRule="auto"/>
              <w:rPr>
                <w:rFonts w:ascii="Arial" w:eastAsiaTheme="minorHAnsi" w:hAnsi="Arial"/>
                <w:b/>
                <w:bCs/>
                <w:color w:val="336699" w:themeColor="accent1"/>
                <w:sz w:val="24"/>
              </w:rPr>
            </w:pPr>
            <w:r w:rsidRPr="00AC7A28">
              <w:rPr>
                <w:rFonts w:ascii="Arial" w:eastAsiaTheme="minorHAnsi" w:hAnsi="Arial"/>
                <w:b/>
                <w:bCs/>
                <w:color w:val="336699" w:themeColor="accent1"/>
                <w:sz w:val="24"/>
              </w:rPr>
              <w:t xml:space="preserve">Topic </w:t>
            </w:r>
            <w:r>
              <w:rPr>
                <w:rFonts w:ascii="Arial" w:eastAsiaTheme="minorHAnsi" w:hAnsi="Arial"/>
                <w:b/>
                <w:bCs/>
                <w:color w:val="336699" w:themeColor="accent1"/>
                <w:sz w:val="24"/>
              </w:rPr>
              <w:t>3</w:t>
            </w:r>
            <w:r w:rsidRPr="00AC7A28">
              <w:rPr>
                <w:rFonts w:ascii="Arial" w:eastAsiaTheme="minorHAnsi" w:hAnsi="Arial"/>
                <w:b/>
                <w:bCs/>
                <w:color w:val="336699" w:themeColor="accent1"/>
                <w:sz w:val="24"/>
              </w:rPr>
              <w:t>(</w:t>
            </w:r>
            <w:r>
              <w:rPr>
                <w:rFonts w:ascii="Arial" w:eastAsiaTheme="minorHAnsi" w:hAnsi="Arial"/>
                <w:b/>
                <w:bCs/>
                <w:color w:val="336699" w:themeColor="accent1"/>
                <w:sz w:val="24"/>
              </w:rPr>
              <w:t>b</w:t>
            </w:r>
            <w:r w:rsidRPr="00AC7A28">
              <w:rPr>
                <w:rFonts w:ascii="Arial" w:eastAsiaTheme="minorHAnsi" w:hAnsi="Arial"/>
                <w:b/>
                <w:bCs/>
                <w:color w:val="336699" w:themeColor="accent1"/>
                <w:sz w:val="24"/>
              </w:rPr>
              <w:t xml:space="preserve">) – </w:t>
            </w:r>
            <w:r>
              <w:rPr>
                <w:rFonts w:ascii="Arial" w:eastAsiaTheme="minorHAnsi" w:hAnsi="Arial"/>
                <w:b/>
                <w:bCs/>
                <w:color w:val="336699" w:themeColor="accent1"/>
                <w:sz w:val="24"/>
              </w:rPr>
              <w:t>Inheritance</w:t>
            </w:r>
          </w:p>
          <w:p w14:paraId="097C52A5" w14:textId="20F7278C" w:rsidR="00A144F8" w:rsidRPr="00A144F8" w:rsidRDefault="00A144F8" w:rsidP="00A144F8">
            <w:pPr>
              <w:autoSpaceDE w:val="0"/>
              <w:autoSpaceDN w:val="0"/>
              <w:adjustRightInd w:val="0"/>
              <w:spacing w:line="276" w:lineRule="auto"/>
              <w:rPr>
                <w:rFonts w:cs="Arial"/>
                <w:bCs/>
                <w:color w:val="336699" w:themeColor="accent1"/>
              </w:rPr>
            </w:pPr>
            <w:r w:rsidRPr="00A144F8">
              <w:rPr>
                <w:rFonts w:cs="Arial"/>
                <w:bCs/>
                <w:lang w:eastAsia="en-GB"/>
              </w:rPr>
              <w:t>3.15</w:t>
            </w:r>
            <w:r>
              <w:rPr>
                <w:rFonts w:cs="Arial"/>
                <w:bCs/>
                <w:lang w:eastAsia="en-GB"/>
              </w:rPr>
              <w:tab/>
            </w:r>
            <w:r w:rsidRPr="00A144F8">
              <w:rPr>
                <w:rFonts w:cs="Arial"/>
                <w:bCs/>
                <w:lang w:eastAsia="en-GB"/>
              </w:rPr>
              <w:t xml:space="preserve">understand that the nucleus of a cell contains chromosomes on </w:t>
            </w:r>
            <w:r>
              <w:rPr>
                <w:rFonts w:cs="Arial"/>
                <w:bCs/>
                <w:lang w:eastAsia="en-GB"/>
              </w:rPr>
              <w:tab/>
            </w:r>
            <w:r w:rsidRPr="00A144F8">
              <w:rPr>
                <w:rFonts w:cs="Arial"/>
                <w:bCs/>
                <w:lang w:eastAsia="en-GB"/>
              </w:rPr>
              <w:t>which genes are located</w:t>
            </w:r>
          </w:p>
        </w:tc>
      </w:tr>
    </w:tbl>
    <w:p w14:paraId="2AAA0702" w14:textId="22DACCD5" w:rsidR="00A144F8" w:rsidRDefault="00A144F8" w:rsidP="00225E0D"/>
    <w:p w14:paraId="3EF0DCB9" w14:textId="77777777" w:rsidR="00A144F8" w:rsidRDefault="00A144F8">
      <w:pPr>
        <w:spacing w:after="0"/>
      </w:pPr>
      <w:r>
        <w:br w:type="page"/>
      </w:r>
    </w:p>
    <w:tbl>
      <w:tblPr>
        <w:tblW w:w="14923"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268"/>
        <w:gridCol w:w="7655"/>
      </w:tblGrid>
      <w:tr w:rsidR="00A144F8" w:rsidRPr="00A95E93" w14:paraId="3C1A9587" w14:textId="77777777" w:rsidTr="00034D0C">
        <w:trPr>
          <w:cantSplit/>
        </w:trPr>
        <w:tc>
          <w:tcPr>
            <w:tcW w:w="7268" w:type="dxa"/>
            <w:tcBorders>
              <w:top w:val="single" w:sz="4" w:space="0" w:color="auto"/>
              <w:left w:val="single" w:sz="4" w:space="0" w:color="auto"/>
              <w:bottom w:val="single" w:sz="4" w:space="0" w:color="auto"/>
              <w:right w:val="single" w:sz="4" w:space="0" w:color="auto"/>
            </w:tcBorders>
            <w:shd w:val="clear" w:color="auto" w:fill="A3C1E0" w:themeFill="accent1" w:themeFillTint="66"/>
            <w:tcMar>
              <w:top w:w="100" w:type="dxa"/>
              <w:left w:w="108" w:type="dxa"/>
              <w:bottom w:w="100" w:type="dxa"/>
              <w:right w:w="108" w:type="dxa"/>
            </w:tcMar>
          </w:tcPr>
          <w:p w14:paraId="39507AC7" w14:textId="77777777" w:rsidR="00A144F8" w:rsidRPr="00CA756E" w:rsidRDefault="00A144F8" w:rsidP="00034D0C">
            <w:pPr>
              <w:pStyle w:val="Tabletext"/>
              <w:spacing w:before="0"/>
              <w:ind w:left="720" w:hanging="720"/>
              <w:jc w:val="center"/>
              <w:rPr>
                <w:rFonts w:ascii="Arial" w:hAnsi="Arial"/>
                <w:sz w:val="24"/>
              </w:rPr>
            </w:pPr>
            <w:r w:rsidRPr="00CA756E">
              <w:rPr>
                <w:rFonts w:ascii="Arial" w:eastAsiaTheme="minorHAnsi" w:hAnsi="Arial"/>
                <w:b/>
                <w:bCs/>
                <w:color w:val="000000" w:themeColor="text1"/>
                <w:sz w:val="24"/>
              </w:rPr>
              <w:lastRenderedPageBreak/>
              <w:t xml:space="preserve">GCE Biology A Topic </w:t>
            </w:r>
            <w:r>
              <w:rPr>
                <w:rFonts w:ascii="Arial" w:hAnsi="Arial"/>
                <w:b/>
                <w:bCs/>
                <w:color w:val="000000" w:themeColor="text1"/>
                <w:sz w:val="24"/>
              </w:rPr>
              <w:t>3</w:t>
            </w:r>
            <w:r w:rsidRPr="00CA756E">
              <w:rPr>
                <w:rFonts w:ascii="Arial" w:hAnsi="Arial"/>
                <w:b/>
                <w:bCs/>
                <w:color w:val="000000" w:themeColor="text1"/>
                <w:sz w:val="24"/>
              </w:rPr>
              <w:t xml:space="preserve"> – </w:t>
            </w:r>
            <w:r>
              <w:rPr>
                <w:rFonts w:ascii="Arial" w:hAnsi="Arial"/>
                <w:b/>
                <w:bCs/>
                <w:color w:val="000000" w:themeColor="text1"/>
                <w:sz w:val="24"/>
              </w:rPr>
              <w:t>Voice of the genome</w:t>
            </w:r>
          </w:p>
        </w:tc>
        <w:tc>
          <w:tcPr>
            <w:tcW w:w="7655" w:type="dxa"/>
            <w:tcBorders>
              <w:top w:val="single" w:sz="4" w:space="0" w:color="auto"/>
              <w:left w:val="single" w:sz="4" w:space="0" w:color="auto"/>
              <w:bottom w:val="single" w:sz="4" w:space="0" w:color="auto"/>
              <w:right w:val="single" w:sz="4" w:space="0" w:color="auto"/>
            </w:tcBorders>
            <w:shd w:val="clear" w:color="auto" w:fill="A3C1E0" w:themeFill="accent1" w:themeFillTint="66"/>
          </w:tcPr>
          <w:p w14:paraId="5F82E867" w14:textId="77777777" w:rsidR="00A144F8" w:rsidRPr="00CA756E" w:rsidRDefault="00A144F8" w:rsidP="00034D0C">
            <w:pPr>
              <w:autoSpaceDE w:val="0"/>
              <w:autoSpaceDN w:val="0"/>
              <w:adjustRightInd w:val="0"/>
              <w:jc w:val="center"/>
              <w:rPr>
                <w:rFonts w:cs="Arial"/>
                <w:lang w:eastAsia="en-GB"/>
              </w:rPr>
            </w:pPr>
            <w:r w:rsidRPr="00CA756E">
              <w:rPr>
                <w:rFonts w:cs="Arial"/>
                <w:b/>
                <w:bCs/>
                <w:color w:val="000000" w:themeColor="text1"/>
              </w:rPr>
              <w:t>International GCSE Biology</w:t>
            </w:r>
          </w:p>
        </w:tc>
      </w:tr>
      <w:tr w:rsidR="00DB5BFA" w:rsidRPr="00A95E93" w14:paraId="5586679D" w14:textId="77777777" w:rsidTr="00034D0C">
        <w:trPr>
          <w:cantSplit/>
          <w:trHeight w:val="843"/>
        </w:trPr>
        <w:tc>
          <w:tcPr>
            <w:tcW w:w="7268" w:type="dxa"/>
            <w:tcBorders>
              <w:top w:val="single" w:sz="4" w:space="0" w:color="auto"/>
              <w:left w:val="single" w:sz="4" w:space="0" w:color="auto"/>
              <w:bottom w:val="single" w:sz="4" w:space="0" w:color="auto"/>
              <w:right w:val="single" w:sz="4" w:space="0" w:color="auto"/>
            </w:tcBorders>
            <w:tcMar>
              <w:top w:w="100" w:type="dxa"/>
              <w:left w:w="108" w:type="dxa"/>
              <w:bottom w:w="100" w:type="dxa"/>
              <w:right w:w="108" w:type="dxa"/>
            </w:tcMar>
          </w:tcPr>
          <w:p w14:paraId="62E73B46" w14:textId="6D94318E" w:rsidR="00DB5BFA" w:rsidRPr="00DB5BFA" w:rsidRDefault="00DB5BFA" w:rsidP="00DB5BFA">
            <w:pPr>
              <w:pStyle w:val="Tablesub-head"/>
              <w:spacing w:before="0" w:line="276" w:lineRule="auto"/>
              <w:ind w:left="720" w:hanging="720"/>
              <w:rPr>
                <w:rFonts w:ascii="Arial" w:hAnsi="Arial"/>
                <w:b w:val="0"/>
                <w:bCs/>
                <w:sz w:val="24"/>
              </w:rPr>
            </w:pPr>
            <w:r w:rsidRPr="00DB5BFA">
              <w:rPr>
                <w:rFonts w:ascii="Arial" w:hAnsi="Arial"/>
                <w:b w:val="0"/>
                <w:bCs/>
                <w:sz w:val="24"/>
              </w:rPr>
              <w:t>3.9</w:t>
            </w:r>
            <w:r w:rsidRPr="00DB5BFA">
              <w:rPr>
                <w:rFonts w:ascii="Arial" w:hAnsi="Arial"/>
                <w:b w:val="0"/>
                <w:bCs/>
                <w:sz w:val="24"/>
              </w:rPr>
              <w:tab/>
              <w:t>Understand the role of meiosis in ensuring genetic variation through the production of non-identical gametes as a consequence of independent assortment of chromosomes and crossing over of alleles between chromatids (details of the stages of meiosis are not required).</w:t>
            </w:r>
          </w:p>
        </w:tc>
        <w:tc>
          <w:tcPr>
            <w:tcW w:w="7655" w:type="dxa"/>
            <w:tcBorders>
              <w:top w:val="single" w:sz="4" w:space="0" w:color="auto"/>
              <w:left w:val="single" w:sz="4" w:space="0" w:color="auto"/>
              <w:bottom w:val="single" w:sz="4" w:space="0" w:color="auto"/>
              <w:right w:val="single" w:sz="4" w:space="0" w:color="auto"/>
            </w:tcBorders>
            <w:shd w:val="clear" w:color="auto" w:fill="FFFFFF"/>
          </w:tcPr>
          <w:p w14:paraId="0352C643" w14:textId="77777777" w:rsidR="00DB5BFA" w:rsidRPr="00AC7A28" w:rsidRDefault="00DB5BFA" w:rsidP="00DB5BFA">
            <w:pPr>
              <w:pStyle w:val="Tabletext"/>
              <w:spacing w:line="276" w:lineRule="auto"/>
              <w:rPr>
                <w:rFonts w:ascii="Arial" w:eastAsiaTheme="minorHAnsi" w:hAnsi="Arial"/>
                <w:b/>
                <w:bCs/>
                <w:color w:val="336699" w:themeColor="accent1"/>
                <w:sz w:val="24"/>
              </w:rPr>
            </w:pPr>
            <w:r w:rsidRPr="00AC7A28">
              <w:rPr>
                <w:rFonts w:ascii="Arial" w:eastAsiaTheme="minorHAnsi" w:hAnsi="Arial"/>
                <w:b/>
                <w:bCs/>
                <w:color w:val="336699" w:themeColor="accent1"/>
                <w:sz w:val="24"/>
              </w:rPr>
              <w:t xml:space="preserve">Topic </w:t>
            </w:r>
            <w:r>
              <w:rPr>
                <w:rFonts w:ascii="Arial" w:eastAsiaTheme="minorHAnsi" w:hAnsi="Arial"/>
                <w:b/>
                <w:bCs/>
                <w:color w:val="336699" w:themeColor="accent1"/>
                <w:sz w:val="24"/>
              </w:rPr>
              <w:t>3</w:t>
            </w:r>
            <w:r w:rsidRPr="00AC7A28">
              <w:rPr>
                <w:rFonts w:ascii="Arial" w:eastAsiaTheme="minorHAnsi" w:hAnsi="Arial"/>
                <w:b/>
                <w:bCs/>
                <w:color w:val="336699" w:themeColor="accent1"/>
                <w:sz w:val="24"/>
              </w:rPr>
              <w:t>(</w:t>
            </w:r>
            <w:r>
              <w:rPr>
                <w:rFonts w:ascii="Arial" w:eastAsiaTheme="minorHAnsi" w:hAnsi="Arial"/>
                <w:b/>
                <w:bCs/>
                <w:color w:val="336699" w:themeColor="accent1"/>
                <w:sz w:val="24"/>
              </w:rPr>
              <w:t>b</w:t>
            </w:r>
            <w:r w:rsidRPr="00AC7A28">
              <w:rPr>
                <w:rFonts w:ascii="Arial" w:eastAsiaTheme="minorHAnsi" w:hAnsi="Arial"/>
                <w:b/>
                <w:bCs/>
                <w:color w:val="336699" w:themeColor="accent1"/>
                <w:sz w:val="24"/>
              </w:rPr>
              <w:t xml:space="preserve">) – </w:t>
            </w:r>
            <w:r>
              <w:rPr>
                <w:rFonts w:ascii="Arial" w:eastAsiaTheme="minorHAnsi" w:hAnsi="Arial"/>
                <w:b/>
                <w:bCs/>
                <w:color w:val="336699" w:themeColor="accent1"/>
                <w:sz w:val="24"/>
              </w:rPr>
              <w:t>Inheritance</w:t>
            </w:r>
          </w:p>
          <w:p w14:paraId="693E00A1" w14:textId="6E3E0DA5" w:rsidR="00DB5BFA" w:rsidRPr="00DB5BFA" w:rsidRDefault="00DB5BFA" w:rsidP="00DB5BFA">
            <w:pPr>
              <w:autoSpaceDE w:val="0"/>
              <w:autoSpaceDN w:val="0"/>
              <w:adjustRightInd w:val="0"/>
              <w:spacing w:line="276" w:lineRule="auto"/>
              <w:rPr>
                <w:rFonts w:cs="Arial"/>
                <w:lang w:eastAsia="en-GB"/>
              </w:rPr>
            </w:pPr>
            <w:r w:rsidRPr="00DB5BFA">
              <w:rPr>
                <w:rFonts w:cs="Arial"/>
                <w:lang w:eastAsia="en-GB"/>
              </w:rPr>
              <w:t>3.30</w:t>
            </w:r>
            <w:r>
              <w:rPr>
                <w:rFonts w:cs="Arial"/>
                <w:lang w:eastAsia="en-GB"/>
              </w:rPr>
              <w:tab/>
            </w:r>
            <w:r w:rsidRPr="00DB5BFA">
              <w:rPr>
                <w:rFonts w:cs="Arial"/>
                <w:lang w:eastAsia="en-GB"/>
              </w:rPr>
              <w:t xml:space="preserve">understand how division of a cell by meiosis produces four cells, </w:t>
            </w:r>
            <w:r>
              <w:rPr>
                <w:rFonts w:cs="Arial"/>
                <w:lang w:eastAsia="en-GB"/>
              </w:rPr>
              <w:tab/>
            </w:r>
            <w:r w:rsidRPr="00DB5BFA">
              <w:rPr>
                <w:rFonts w:cs="Arial"/>
                <w:lang w:eastAsia="en-GB"/>
              </w:rPr>
              <w:t xml:space="preserve">each with half the number of chromosomes, and that this results </w:t>
            </w:r>
            <w:r>
              <w:rPr>
                <w:rFonts w:cs="Arial"/>
                <w:lang w:eastAsia="en-GB"/>
              </w:rPr>
              <w:tab/>
            </w:r>
            <w:r w:rsidRPr="00DB5BFA">
              <w:rPr>
                <w:rFonts w:cs="Arial"/>
                <w:lang w:eastAsia="en-GB"/>
              </w:rPr>
              <w:t>in the formation of genetically different haploid gametes</w:t>
            </w:r>
          </w:p>
          <w:p w14:paraId="51917D72" w14:textId="5D9E7072" w:rsidR="00DB5BFA" w:rsidRPr="00DB5BFA" w:rsidRDefault="00DB5BFA" w:rsidP="00DB5BFA">
            <w:pPr>
              <w:autoSpaceDE w:val="0"/>
              <w:autoSpaceDN w:val="0"/>
              <w:adjustRightInd w:val="0"/>
              <w:spacing w:line="276" w:lineRule="auto"/>
              <w:rPr>
                <w:rFonts w:cs="Arial"/>
                <w:bCs/>
                <w:lang w:eastAsia="en-GB"/>
              </w:rPr>
            </w:pPr>
            <w:r w:rsidRPr="00DB5BFA">
              <w:rPr>
                <w:rFonts w:cs="Arial"/>
                <w:lang w:eastAsia="en-GB"/>
              </w:rPr>
              <w:t>3.33</w:t>
            </w:r>
            <w:r>
              <w:rPr>
                <w:rFonts w:cs="Arial"/>
                <w:lang w:eastAsia="en-GB"/>
              </w:rPr>
              <w:tab/>
            </w:r>
            <w:r w:rsidRPr="00DB5BFA">
              <w:rPr>
                <w:rFonts w:cs="Arial"/>
                <w:lang w:eastAsia="en-GB"/>
              </w:rPr>
              <w:t xml:space="preserve">understand that variation within a species can be genetic, </w:t>
            </w:r>
            <w:r>
              <w:rPr>
                <w:rFonts w:cs="Arial"/>
                <w:lang w:eastAsia="en-GB"/>
              </w:rPr>
              <w:tab/>
            </w:r>
            <w:r w:rsidRPr="00DB5BFA">
              <w:rPr>
                <w:rFonts w:cs="Arial"/>
                <w:lang w:eastAsia="en-GB"/>
              </w:rPr>
              <w:t>environmental, or a combination of both</w:t>
            </w:r>
          </w:p>
        </w:tc>
      </w:tr>
      <w:tr w:rsidR="00DB5BFA" w:rsidRPr="00A95E93" w14:paraId="0FF0F969" w14:textId="77777777" w:rsidTr="00034D0C">
        <w:trPr>
          <w:cantSplit/>
          <w:trHeight w:val="493"/>
        </w:trPr>
        <w:tc>
          <w:tcPr>
            <w:tcW w:w="7268" w:type="dxa"/>
            <w:tcBorders>
              <w:top w:val="single" w:sz="4" w:space="0" w:color="auto"/>
              <w:left w:val="single" w:sz="4" w:space="0" w:color="auto"/>
              <w:bottom w:val="single" w:sz="4" w:space="0" w:color="auto"/>
              <w:right w:val="single" w:sz="4" w:space="0" w:color="auto"/>
            </w:tcBorders>
            <w:tcMar>
              <w:top w:w="100" w:type="dxa"/>
              <w:left w:w="108" w:type="dxa"/>
              <w:bottom w:w="100" w:type="dxa"/>
              <w:right w:w="108" w:type="dxa"/>
            </w:tcMar>
          </w:tcPr>
          <w:p w14:paraId="2041CCC7" w14:textId="61AA7CA0" w:rsidR="00DB5BFA" w:rsidRPr="00DB5BFA" w:rsidRDefault="00DB5BFA" w:rsidP="00DB5BFA">
            <w:pPr>
              <w:pStyle w:val="Tablesub-head"/>
              <w:spacing w:before="0" w:line="276" w:lineRule="auto"/>
              <w:ind w:left="720" w:hanging="720"/>
              <w:rPr>
                <w:rFonts w:ascii="Arial" w:hAnsi="Arial"/>
                <w:b w:val="0"/>
                <w:bCs/>
                <w:sz w:val="24"/>
              </w:rPr>
            </w:pPr>
            <w:r w:rsidRPr="00DB5BFA">
              <w:rPr>
                <w:rFonts w:ascii="Arial" w:eastAsia="Calibri" w:hAnsi="Arial"/>
                <w:b w:val="0"/>
                <w:bCs/>
                <w:sz w:val="24"/>
              </w:rPr>
              <w:t>3.10</w:t>
            </w:r>
            <w:r w:rsidRPr="00DB5BFA">
              <w:rPr>
                <w:rFonts w:ascii="Arial" w:eastAsia="Calibri" w:hAnsi="Arial"/>
                <w:b w:val="0"/>
                <w:bCs/>
                <w:sz w:val="24"/>
              </w:rPr>
              <w:tab/>
            </w:r>
            <w:r w:rsidRPr="00DB5BFA">
              <w:rPr>
                <w:rFonts w:ascii="Arial" w:hAnsi="Arial"/>
                <w:b w:val="0"/>
                <w:bCs/>
                <w:sz w:val="24"/>
                <w:lang w:val="en-US"/>
              </w:rPr>
              <w:t>Understand the role of mitosis and the cell cycle in producing identical daughter cells for growth and asexual reproduction.</w:t>
            </w:r>
          </w:p>
        </w:tc>
        <w:tc>
          <w:tcPr>
            <w:tcW w:w="7655" w:type="dxa"/>
            <w:tcBorders>
              <w:top w:val="single" w:sz="4" w:space="0" w:color="auto"/>
              <w:left w:val="single" w:sz="4" w:space="0" w:color="auto"/>
              <w:bottom w:val="single" w:sz="4" w:space="0" w:color="auto"/>
              <w:right w:val="single" w:sz="4" w:space="0" w:color="auto"/>
            </w:tcBorders>
            <w:shd w:val="clear" w:color="auto" w:fill="FFFFFF"/>
          </w:tcPr>
          <w:p w14:paraId="198CACCB" w14:textId="77777777" w:rsidR="00DB5BFA" w:rsidRPr="00AC7A28" w:rsidRDefault="00DB5BFA" w:rsidP="00DB5BFA">
            <w:pPr>
              <w:pStyle w:val="Tabletext"/>
              <w:spacing w:line="276" w:lineRule="auto"/>
              <w:rPr>
                <w:rFonts w:ascii="Arial" w:eastAsiaTheme="minorHAnsi" w:hAnsi="Arial"/>
                <w:b/>
                <w:bCs/>
                <w:color w:val="336699" w:themeColor="accent1"/>
                <w:sz w:val="24"/>
              </w:rPr>
            </w:pPr>
            <w:r w:rsidRPr="00AC7A28">
              <w:rPr>
                <w:rFonts w:ascii="Arial" w:eastAsiaTheme="minorHAnsi" w:hAnsi="Arial"/>
                <w:b/>
                <w:bCs/>
                <w:color w:val="336699" w:themeColor="accent1"/>
                <w:sz w:val="24"/>
              </w:rPr>
              <w:t xml:space="preserve">Topic </w:t>
            </w:r>
            <w:r>
              <w:rPr>
                <w:rFonts w:ascii="Arial" w:eastAsiaTheme="minorHAnsi" w:hAnsi="Arial"/>
                <w:b/>
                <w:bCs/>
                <w:color w:val="336699" w:themeColor="accent1"/>
                <w:sz w:val="24"/>
              </w:rPr>
              <w:t>3</w:t>
            </w:r>
            <w:r w:rsidRPr="00AC7A28">
              <w:rPr>
                <w:rFonts w:ascii="Arial" w:eastAsiaTheme="minorHAnsi" w:hAnsi="Arial"/>
                <w:b/>
                <w:bCs/>
                <w:color w:val="336699" w:themeColor="accent1"/>
                <w:sz w:val="24"/>
              </w:rPr>
              <w:t>(</w:t>
            </w:r>
            <w:r>
              <w:rPr>
                <w:rFonts w:ascii="Arial" w:eastAsiaTheme="minorHAnsi" w:hAnsi="Arial"/>
                <w:b/>
                <w:bCs/>
                <w:color w:val="336699" w:themeColor="accent1"/>
                <w:sz w:val="24"/>
              </w:rPr>
              <w:t>b</w:t>
            </w:r>
            <w:r w:rsidRPr="00AC7A28">
              <w:rPr>
                <w:rFonts w:ascii="Arial" w:eastAsiaTheme="minorHAnsi" w:hAnsi="Arial"/>
                <w:b/>
                <w:bCs/>
                <w:color w:val="336699" w:themeColor="accent1"/>
                <w:sz w:val="24"/>
              </w:rPr>
              <w:t xml:space="preserve">) – </w:t>
            </w:r>
            <w:r>
              <w:rPr>
                <w:rFonts w:ascii="Arial" w:eastAsiaTheme="minorHAnsi" w:hAnsi="Arial"/>
                <w:b/>
                <w:bCs/>
                <w:color w:val="336699" w:themeColor="accent1"/>
                <w:sz w:val="24"/>
              </w:rPr>
              <w:t>Inheritance</w:t>
            </w:r>
          </w:p>
          <w:p w14:paraId="647C00C8" w14:textId="224CA8D9" w:rsidR="00DB5BFA" w:rsidRPr="00DB5BFA" w:rsidRDefault="00DB5BFA" w:rsidP="00DB5BFA">
            <w:pPr>
              <w:autoSpaceDE w:val="0"/>
              <w:autoSpaceDN w:val="0"/>
              <w:adjustRightInd w:val="0"/>
              <w:spacing w:line="276" w:lineRule="auto"/>
              <w:rPr>
                <w:rFonts w:cs="Arial"/>
                <w:lang w:eastAsia="en-GB"/>
              </w:rPr>
            </w:pPr>
            <w:r w:rsidRPr="00DB5BFA">
              <w:rPr>
                <w:rFonts w:cs="Arial"/>
                <w:lang w:eastAsia="en-GB"/>
              </w:rPr>
              <w:t>3.28</w:t>
            </w:r>
            <w:r>
              <w:rPr>
                <w:rFonts w:cs="Arial"/>
                <w:lang w:eastAsia="en-GB"/>
              </w:rPr>
              <w:tab/>
            </w:r>
            <w:r w:rsidRPr="00DB5BFA">
              <w:rPr>
                <w:rFonts w:cs="Arial"/>
                <w:lang w:eastAsia="en-GB"/>
              </w:rPr>
              <w:t xml:space="preserve">understand how division of a diploid cell by mitosis produces </w:t>
            </w:r>
            <w:r>
              <w:rPr>
                <w:rFonts w:cs="Arial"/>
                <w:lang w:eastAsia="en-GB"/>
              </w:rPr>
              <w:tab/>
            </w:r>
            <w:r w:rsidRPr="00DB5BFA">
              <w:rPr>
                <w:rFonts w:cs="Arial"/>
                <w:lang w:eastAsia="en-GB"/>
              </w:rPr>
              <w:t>two cells that contain identical sets of chromosomes</w:t>
            </w:r>
          </w:p>
          <w:p w14:paraId="646EF66F" w14:textId="71F641BB" w:rsidR="00DB5BFA" w:rsidRPr="00DB5BFA" w:rsidRDefault="00DB5BFA" w:rsidP="00DB5BFA">
            <w:pPr>
              <w:autoSpaceDE w:val="0"/>
              <w:autoSpaceDN w:val="0"/>
              <w:adjustRightInd w:val="0"/>
              <w:spacing w:line="276" w:lineRule="auto"/>
              <w:rPr>
                <w:rFonts w:cs="Arial"/>
                <w:bCs/>
              </w:rPr>
            </w:pPr>
            <w:r w:rsidRPr="00DB5BFA">
              <w:rPr>
                <w:rFonts w:cs="Arial"/>
                <w:lang w:eastAsia="en-GB"/>
              </w:rPr>
              <w:t>3.29</w:t>
            </w:r>
            <w:r>
              <w:rPr>
                <w:rFonts w:cs="Arial"/>
                <w:lang w:eastAsia="en-GB"/>
              </w:rPr>
              <w:tab/>
            </w:r>
            <w:r w:rsidRPr="00DB5BFA">
              <w:rPr>
                <w:rFonts w:cs="Arial"/>
                <w:lang w:eastAsia="en-GB"/>
              </w:rPr>
              <w:t xml:space="preserve">understand that mitosis occurs during growth, repair, cloning </w:t>
            </w:r>
            <w:r>
              <w:rPr>
                <w:rFonts w:cs="Arial"/>
                <w:lang w:eastAsia="en-GB"/>
              </w:rPr>
              <w:tab/>
            </w:r>
            <w:r w:rsidRPr="00DB5BFA">
              <w:rPr>
                <w:rFonts w:cs="Arial"/>
                <w:lang w:eastAsia="en-GB"/>
              </w:rPr>
              <w:t>and asexual reproduction</w:t>
            </w:r>
          </w:p>
        </w:tc>
      </w:tr>
      <w:tr w:rsidR="00DB5BFA" w:rsidRPr="00A95E93" w14:paraId="21FC21DC" w14:textId="77777777" w:rsidTr="00034D0C">
        <w:trPr>
          <w:cantSplit/>
        </w:trPr>
        <w:tc>
          <w:tcPr>
            <w:tcW w:w="7268" w:type="dxa"/>
            <w:tcBorders>
              <w:top w:val="single" w:sz="4" w:space="0" w:color="auto"/>
              <w:left w:val="single" w:sz="4" w:space="0" w:color="auto"/>
              <w:bottom w:val="single" w:sz="4" w:space="0" w:color="auto"/>
              <w:right w:val="single" w:sz="4" w:space="0" w:color="auto"/>
            </w:tcBorders>
            <w:tcMar>
              <w:top w:w="100" w:type="dxa"/>
              <w:left w:w="108" w:type="dxa"/>
              <w:bottom w:w="100" w:type="dxa"/>
              <w:right w:w="108" w:type="dxa"/>
            </w:tcMar>
          </w:tcPr>
          <w:p w14:paraId="2A9CF901" w14:textId="4832ECEB" w:rsidR="00DB5BFA" w:rsidRPr="00DB5BFA" w:rsidRDefault="00DB5BFA" w:rsidP="00DB5BFA">
            <w:pPr>
              <w:pStyle w:val="Tablesub-head"/>
              <w:spacing w:before="0" w:line="276" w:lineRule="auto"/>
              <w:ind w:left="720" w:hanging="720"/>
              <w:rPr>
                <w:rFonts w:ascii="Arial" w:hAnsi="Arial"/>
                <w:b w:val="0"/>
                <w:bCs/>
                <w:sz w:val="24"/>
              </w:rPr>
            </w:pPr>
            <w:r w:rsidRPr="00DB5BFA">
              <w:rPr>
                <w:rFonts w:ascii="Arial" w:hAnsi="Arial"/>
                <w:b w:val="0"/>
                <w:bCs/>
                <w:sz w:val="24"/>
              </w:rPr>
              <w:t>CORE PRACTICAL 5: Prepare and stain a root tip squash to observe the stages of mitosis.</w:t>
            </w:r>
          </w:p>
        </w:tc>
        <w:tc>
          <w:tcPr>
            <w:tcW w:w="7655" w:type="dxa"/>
            <w:tcBorders>
              <w:top w:val="single" w:sz="4" w:space="0" w:color="auto"/>
              <w:left w:val="single" w:sz="4" w:space="0" w:color="auto"/>
              <w:bottom w:val="single" w:sz="4" w:space="0" w:color="auto"/>
              <w:right w:val="single" w:sz="4" w:space="0" w:color="auto"/>
            </w:tcBorders>
            <w:shd w:val="clear" w:color="auto" w:fill="FFFFFF"/>
          </w:tcPr>
          <w:p w14:paraId="44CDA0EB" w14:textId="77777777" w:rsidR="00DB5BFA" w:rsidRPr="00AC7A28" w:rsidRDefault="00DB5BFA" w:rsidP="00DB5BFA">
            <w:pPr>
              <w:pStyle w:val="Tabletext"/>
              <w:spacing w:line="276" w:lineRule="auto"/>
              <w:rPr>
                <w:rFonts w:ascii="Arial" w:eastAsiaTheme="minorHAnsi" w:hAnsi="Arial"/>
                <w:b/>
                <w:bCs/>
                <w:color w:val="336699" w:themeColor="accent1"/>
                <w:sz w:val="24"/>
              </w:rPr>
            </w:pPr>
            <w:r w:rsidRPr="00AC7A28">
              <w:rPr>
                <w:rFonts w:ascii="Arial" w:eastAsiaTheme="minorHAnsi" w:hAnsi="Arial"/>
                <w:b/>
                <w:bCs/>
                <w:color w:val="336699" w:themeColor="accent1"/>
                <w:sz w:val="24"/>
              </w:rPr>
              <w:t xml:space="preserve">Topic </w:t>
            </w:r>
            <w:r>
              <w:rPr>
                <w:rFonts w:ascii="Arial" w:eastAsiaTheme="minorHAnsi" w:hAnsi="Arial"/>
                <w:b/>
                <w:bCs/>
                <w:color w:val="336699" w:themeColor="accent1"/>
                <w:sz w:val="24"/>
              </w:rPr>
              <w:t>3</w:t>
            </w:r>
            <w:r w:rsidRPr="00AC7A28">
              <w:rPr>
                <w:rFonts w:ascii="Arial" w:eastAsiaTheme="minorHAnsi" w:hAnsi="Arial"/>
                <w:b/>
                <w:bCs/>
                <w:color w:val="336699" w:themeColor="accent1"/>
                <w:sz w:val="24"/>
              </w:rPr>
              <w:t>(</w:t>
            </w:r>
            <w:r>
              <w:rPr>
                <w:rFonts w:ascii="Arial" w:eastAsiaTheme="minorHAnsi" w:hAnsi="Arial"/>
                <w:b/>
                <w:bCs/>
                <w:color w:val="336699" w:themeColor="accent1"/>
                <w:sz w:val="24"/>
              </w:rPr>
              <w:t>b</w:t>
            </w:r>
            <w:r w:rsidRPr="00AC7A28">
              <w:rPr>
                <w:rFonts w:ascii="Arial" w:eastAsiaTheme="minorHAnsi" w:hAnsi="Arial"/>
                <w:b/>
                <w:bCs/>
                <w:color w:val="336699" w:themeColor="accent1"/>
                <w:sz w:val="24"/>
              </w:rPr>
              <w:t xml:space="preserve">) – </w:t>
            </w:r>
            <w:r>
              <w:rPr>
                <w:rFonts w:ascii="Arial" w:eastAsiaTheme="minorHAnsi" w:hAnsi="Arial"/>
                <w:b/>
                <w:bCs/>
                <w:color w:val="336699" w:themeColor="accent1"/>
                <w:sz w:val="24"/>
              </w:rPr>
              <w:t>Inheritance</w:t>
            </w:r>
          </w:p>
          <w:p w14:paraId="783EF2F9" w14:textId="0F4485EB" w:rsidR="00DB5BFA" w:rsidRPr="00DB5BFA" w:rsidRDefault="00DB5BFA" w:rsidP="00DB5BFA">
            <w:pPr>
              <w:autoSpaceDE w:val="0"/>
              <w:autoSpaceDN w:val="0"/>
              <w:adjustRightInd w:val="0"/>
              <w:spacing w:line="276" w:lineRule="auto"/>
              <w:rPr>
                <w:rFonts w:cs="Arial"/>
                <w:bCs/>
                <w:color w:val="336699" w:themeColor="accent1"/>
              </w:rPr>
            </w:pPr>
            <w:r w:rsidRPr="00DB5BFA">
              <w:rPr>
                <w:rFonts w:cs="Arial"/>
                <w:lang w:eastAsia="en-GB"/>
              </w:rPr>
              <w:t>3.29</w:t>
            </w:r>
            <w:r>
              <w:rPr>
                <w:rFonts w:cs="Arial"/>
                <w:lang w:eastAsia="en-GB"/>
              </w:rPr>
              <w:tab/>
            </w:r>
            <w:r w:rsidRPr="00DB5BFA">
              <w:rPr>
                <w:rFonts w:cs="Arial"/>
                <w:lang w:eastAsia="en-GB"/>
              </w:rPr>
              <w:t xml:space="preserve">understand that mitosis occurs during growth, repair, cloning </w:t>
            </w:r>
            <w:r>
              <w:rPr>
                <w:rFonts w:cs="Arial"/>
                <w:lang w:eastAsia="en-GB"/>
              </w:rPr>
              <w:tab/>
            </w:r>
            <w:r w:rsidRPr="00DB5BFA">
              <w:rPr>
                <w:rFonts w:cs="Arial"/>
                <w:lang w:eastAsia="en-GB"/>
              </w:rPr>
              <w:t>and asexual reproduction</w:t>
            </w:r>
          </w:p>
        </w:tc>
      </w:tr>
    </w:tbl>
    <w:p w14:paraId="11F400B9" w14:textId="77777777" w:rsidR="00DB5BFA" w:rsidRDefault="00DB5BFA">
      <w:r>
        <w:br w:type="page"/>
      </w:r>
    </w:p>
    <w:tbl>
      <w:tblPr>
        <w:tblW w:w="14923"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268"/>
        <w:gridCol w:w="7655"/>
      </w:tblGrid>
      <w:tr w:rsidR="00DB5BFA" w:rsidRPr="00A95E93" w14:paraId="42A6351D" w14:textId="77777777" w:rsidTr="00DB5BFA">
        <w:trPr>
          <w:cantSplit/>
        </w:trPr>
        <w:tc>
          <w:tcPr>
            <w:tcW w:w="7268" w:type="dxa"/>
            <w:tcBorders>
              <w:top w:val="single" w:sz="4" w:space="0" w:color="auto"/>
              <w:left w:val="single" w:sz="4" w:space="0" w:color="auto"/>
              <w:bottom w:val="single" w:sz="4" w:space="0" w:color="auto"/>
              <w:right w:val="single" w:sz="4" w:space="0" w:color="auto"/>
            </w:tcBorders>
            <w:shd w:val="clear" w:color="auto" w:fill="A3C1E0" w:themeFill="accent1" w:themeFillTint="66"/>
            <w:tcMar>
              <w:top w:w="100" w:type="dxa"/>
              <w:left w:w="108" w:type="dxa"/>
              <w:bottom w:w="100" w:type="dxa"/>
              <w:right w:w="108" w:type="dxa"/>
            </w:tcMar>
          </w:tcPr>
          <w:p w14:paraId="2C1B4CF2" w14:textId="5526F0C4" w:rsidR="00DB5BFA" w:rsidRPr="00DB5BFA" w:rsidRDefault="00DB5BFA" w:rsidP="00DB5BFA">
            <w:pPr>
              <w:pStyle w:val="Tabletext"/>
              <w:spacing w:before="0" w:line="276" w:lineRule="auto"/>
              <w:ind w:left="720" w:hanging="720"/>
              <w:jc w:val="center"/>
              <w:rPr>
                <w:rFonts w:ascii="Arial" w:hAnsi="Arial"/>
                <w:bCs/>
                <w:sz w:val="24"/>
              </w:rPr>
            </w:pPr>
            <w:r w:rsidRPr="00DB5BFA">
              <w:rPr>
                <w:rFonts w:ascii="Arial" w:eastAsiaTheme="minorHAnsi" w:hAnsi="Arial"/>
                <w:b/>
                <w:bCs/>
                <w:color w:val="000000" w:themeColor="text1"/>
                <w:sz w:val="24"/>
              </w:rPr>
              <w:lastRenderedPageBreak/>
              <w:t xml:space="preserve">GCE Biology A Topic </w:t>
            </w:r>
            <w:r w:rsidRPr="00DB5BFA">
              <w:rPr>
                <w:rFonts w:ascii="Arial" w:hAnsi="Arial"/>
                <w:b/>
                <w:bCs/>
                <w:color w:val="000000" w:themeColor="text1"/>
                <w:sz w:val="24"/>
              </w:rPr>
              <w:t>3 – Voice of the genome</w:t>
            </w:r>
          </w:p>
        </w:tc>
        <w:tc>
          <w:tcPr>
            <w:tcW w:w="7655" w:type="dxa"/>
            <w:tcBorders>
              <w:top w:val="single" w:sz="4" w:space="0" w:color="auto"/>
              <w:left w:val="single" w:sz="4" w:space="0" w:color="auto"/>
              <w:bottom w:val="single" w:sz="4" w:space="0" w:color="auto"/>
              <w:right w:val="single" w:sz="4" w:space="0" w:color="auto"/>
            </w:tcBorders>
            <w:shd w:val="clear" w:color="auto" w:fill="A3C1E0" w:themeFill="accent1" w:themeFillTint="66"/>
          </w:tcPr>
          <w:p w14:paraId="2E63B868" w14:textId="51EF72DB" w:rsidR="00DB5BFA" w:rsidRPr="00DB5BFA" w:rsidRDefault="00DB5BFA" w:rsidP="00DB5BFA">
            <w:pPr>
              <w:pStyle w:val="Tabletext"/>
              <w:spacing w:line="276" w:lineRule="auto"/>
              <w:jc w:val="center"/>
              <w:rPr>
                <w:rFonts w:ascii="Arial" w:eastAsiaTheme="minorHAnsi" w:hAnsi="Arial"/>
                <w:b/>
                <w:bCs/>
                <w:color w:val="336699" w:themeColor="accent1"/>
                <w:sz w:val="24"/>
              </w:rPr>
            </w:pPr>
            <w:r w:rsidRPr="00DB5BFA">
              <w:rPr>
                <w:rFonts w:ascii="Arial" w:hAnsi="Arial"/>
                <w:b/>
                <w:bCs/>
                <w:color w:val="000000" w:themeColor="text1"/>
                <w:sz w:val="24"/>
              </w:rPr>
              <w:t>International GCSE Biology</w:t>
            </w:r>
          </w:p>
        </w:tc>
      </w:tr>
      <w:tr w:rsidR="00DB5BFA" w:rsidRPr="00A95E93" w14:paraId="3A97DD6E" w14:textId="77777777" w:rsidTr="00034D0C">
        <w:trPr>
          <w:cantSplit/>
        </w:trPr>
        <w:tc>
          <w:tcPr>
            <w:tcW w:w="7268" w:type="dxa"/>
            <w:tcBorders>
              <w:top w:val="single" w:sz="4" w:space="0" w:color="auto"/>
              <w:left w:val="single" w:sz="4" w:space="0" w:color="auto"/>
              <w:bottom w:val="single" w:sz="4" w:space="0" w:color="auto"/>
              <w:right w:val="single" w:sz="4" w:space="0" w:color="auto"/>
            </w:tcBorders>
            <w:tcMar>
              <w:top w:w="100" w:type="dxa"/>
              <w:left w:w="108" w:type="dxa"/>
              <w:bottom w:w="100" w:type="dxa"/>
              <w:right w:w="108" w:type="dxa"/>
            </w:tcMar>
          </w:tcPr>
          <w:p w14:paraId="7A2303F8" w14:textId="77777777" w:rsidR="00DB5BFA" w:rsidRPr="00DB5BFA" w:rsidRDefault="00DB5BFA" w:rsidP="00DB5BFA">
            <w:pPr>
              <w:pStyle w:val="Tabletext"/>
              <w:spacing w:before="0" w:line="276" w:lineRule="auto"/>
              <w:ind w:left="720" w:hanging="720"/>
              <w:rPr>
                <w:rFonts w:ascii="Arial" w:hAnsi="Arial"/>
                <w:bCs/>
                <w:sz w:val="24"/>
                <w:lang w:val="en-US"/>
              </w:rPr>
            </w:pPr>
            <w:r w:rsidRPr="00DB5BFA">
              <w:rPr>
                <w:rFonts w:ascii="Arial" w:hAnsi="Arial"/>
                <w:bCs/>
                <w:sz w:val="24"/>
              </w:rPr>
              <w:t>3.11</w:t>
            </w:r>
            <w:r w:rsidRPr="00DB5BFA">
              <w:rPr>
                <w:rFonts w:ascii="Arial" w:hAnsi="Arial"/>
                <w:bCs/>
                <w:sz w:val="24"/>
              </w:rPr>
              <w:tab/>
              <w:t xml:space="preserve">i) </w:t>
            </w:r>
            <w:r w:rsidRPr="00DB5BFA">
              <w:rPr>
                <w:rFonts w:ascii="Arial" w:hAnsi="Arial"/>
                <w:bCs/>
                <w:sz w:val="24"/>
                <w:lang w:val="en-US"/>
              </w:rPr>
              <w:t>Understand what is meant by the terms ‘stem cell, pluripotency and totipotency’.</w:t>
            </w:r>
          </w:p>
          <w:p w14:paraId="383976C2" w14:textId="2C5C29B2" w:rsidR="00DB5BFA" w:rsidRPr="00DB5BFA" w:rsidRDefault="00DB5BFA" w:rsidP="00DB5BFA">
            <w:pPr>
              <w:pStyle w:val="Tablesub-head"/>
              <w:spacing w:before="0" w:line="276" w:lineRule="auto"/>
              <w:ind w:left="720" w:hanging="720"/>
              <w:rPr>
                <w:rFonts w:ascii="Arial" w:hAnsi="Arial"/>
                <w:b w:val="0"/>
                <w:bCs/>
                <w:sz w:val="24"/>
              </w:rPr>
            </w:pPr>
            <w:r w:rsidRPr="00DB5BFA">
              <w:rPr>
                <w:rFonts w:ascii="Arial" w:hAnsi="Arial"/>
                <w:b w:val="0"/>
                <w:bCs/>
                <w:iCs/>
                <w:sz w:val="24"/>
                <w:lang w:val="en-US"/>
              </w:rPr>
              <w:tab/>
              <w:t>ii) Be able to discuss the way society uses scientific knowledge to make decisions about the use of stem cells in medical therapies.</w:t>
            </w:r>
          </w:p>
        </w:tc>
        <w:tc>
          <w:tcPr>
            <w:tcW w:w="7655" w:type="dxa"/>
            <w:tcBorders>
              <w:top w:val="single" w:sz="4" w:space="0" w:color="auto"/>
              <w:left w:val="single" w:sz="4" w:space="0" w:color="auto"/>
              <w:bottom w:val="single" w:sz="4" w:space="0" w:color="auto"/>
              <w:right w:val="single" w:sz="4" w:space="0" w:color="auto"/>
            </w:tcBorders>
            <w:shd w:val="clear" w:color="auto" w:fill="FFFFFF"/>
          </w:tcPr>
          <w:p w14:paraId="1FA3388E" w14:textId="761137F1" w:rsidR="00DB5BFA" w:rsidRPr="00AC7A28" w:rsidRDefault="00DB5BFA" w:rsidP="00DB5BFA">
            <w:pPr>
              <w:pStyle w:val="Tabletext"/>
              <w:spacing w:line="276" w:lineRule="auto"/>
              <w:rPr>
                <w:rFonts w:ascii="Arial" w:eastAsiaTheme="minorHAnsi" w:hAnsi="Arial"/>
                <w:b/>
                <w:bCs/>
                <w:color w:val="336699" w:themeColor="accent1"/>
                <w:sz w:val="24"/>
              </w:rPr>
            </w:pPr>
            <w:r w:rsidRPr="00AC7A28">
              <w:rPr>
                <w:rFonts w:ascii="Arial" w:eastAsiaTheme="minorHAnsi" w:hAnsi="Arial"/>
                <w:b/>
                <w:bCs/>
                <w:color w:val="336699" w:themeColor="accent1"/>
                <w:sz w:val="24"/>
              </w:rPr>
              <w:t xml:space="preserve">Topic </w:t>
            </w:r>
            <w:r>
              <w:rPr>
                <w:rFonts w:ascii="Arial" w:eastAsiaTheme="minorHAnsi" w:hAnsi="Arial"/>
                <w:b/>
                <w:bCs/>
                <w:color w:val="336699" w:themeColor="accent1"/>
                <w:sz w:val="24"/>
              </w:rPr>
              <w:t>2</w:t>
            </w:r>
            <w:r w:rsidRPr="00AC7A28">
              <w:rPr>
                <w:rFonts w:ascii="Arial" w:eastAsiaTheme="minorHAnsi" w:hAnsi="Arial"/>
                <w:b/>
                <w:bCs/>
                <w:color w:val="336699" w:themeColor="accent1"/>
                <w:sz w:val="24"/>
              </w:rPr>
              <w:t>(</w:t>
            </w:r>
            <w:r>
              <w:rPr>
                <w:rFonts w:ascii="Arial" w:eastAsiaTheme="minorHAnsi" w:hAnsi="Arial"/>
                <w:b/>
                <w:bCs/>
                <w:color w:val="336699" w:themeColor="accent1"/>
                <w:sz w:val="24"/>
              </w:rPr>
              <w:t>b</w:t>
            </w:r>
            <w:r w:rsidRPr="00AC7A28">
              <w:rPr>
                <w:rFonts w:ascii="Arial" w:eastAsiaTheme="minorHAnsi" w:hAnsi="Arial"/>
                <w:b/>
                <w:bCs/>
                <w:color w:val="336699" w:themeColor="accent1"/>
                <w:sz w:val="24"/>
              </w:rPr>
              <w:t xml:space="preserve">) – </w:t>
            </w:r>
            <w:r>
              <w:rPr>
                <w:rFonts w:ascii="Arial" w:eastAsiaTheme="minorHAnsi" w:hAnsi="Arial"/>
                <w:b/>
                <w:bCs/>
                <w:color w:val="336699" w:themeColor="accent1"/>
                <w:sz w:val="24"/>
              </w:rPr>
              <w:t>Cell structure</w:t>
            </w:r>
          </w:p>
          <w:p w14:paraId="66B85B04" w14:textId="52D239E6" w:rsidR="00DB5BFA" w:rsidRPr="00DB5BFA" w:rsidRDefault="00DB5BFA" w:rsidP="00DB5BFA">
            <w:pPr>
              <w:autoSpaceDE w:val="0"/>
              <w:autoSpaceDN w:val="0"/>
              <w:adjustRightInd w:val="0"/>
              <w:spacing w:line="276" w:lineRule="auto"/>
              <w:rPr>
                <w:rFonts w:cs="Arial"/>
                <w:b/>
                <w:bCs/>
                <w:lang w:eastAsia="en-GB"/>
              </w:rPr>
            </w:pPr>
            <w:r w:rsidRPr="00DB5BFA">
              <w:rPr>
                <w:rFonts w:cs="Arial"/>
                <w:b/>
                <w:bCs/>
                <w:lang w:eastAsia="en-GB"/>
              </w:rPr>
              <w:t>2.5B</w:t>
            </w:r>
            <w:r>
              <w:rPr>
                <w:rFonts w:cs="Arial"/>
                <w:b/>
                <w:bCs/>
                <w:lang w:eastAsia="en-GB"/>
              </w:rPr>
              <w:tab/>
            </w:r>
            <w:r w:rsidRPr="00DB5BFA">
              <w:rPr>
                <w:rFonts w:cs="Arial"/>
                <w:b/>
                <w:bCs/>
                <w:lang w:eastAsia="en-GB"/>
              </w:rPr>
              <w:t xml:space="preserve">explain the importance of cell differentiation in the </w:t>
            </w:r>
            <w:r>
              <w:rPr>
                <w:rFonts w:cs="Arial"/>
                <w:b/>
                <w:bCs/>
                <w:lang w:eastAsia="en-GB"/>
              </w:rPr>
              <w:tab/>
            </w:r>
            <w:r w:rsidRPr="00DB5BFA">
              <w:rPr>
                <w:rFonts w:cs="Arial"/>
                <w:b/>
                <w:bCs/>
                <w:lang w:eastAsia="en-GB"/>
              </w:rPr>
              <w:t>development of specialised cells</w:t>
            </w:r>
          </w:p>
          <w:p w14:paraId="4A83BA88" w14:textId="660408DD" w:rsidR="00DB5BFA" w:rsidRPr="00DB5BFA" w:rsidRDefault="00DB5BFA" w:rsidP="00DB5BFA">
            <w:pPr>
              <w:autoSpaceDE w:val="0"/>
              <w:autoSpaceDN w:val="0"/>
              <w:adjustRightInd w:val="0"/>
              <w:spacing w:line="276" w:lineRule="auto"/>
              <w:rPr>
                <w:rFonts w:cs="Arial"/>
                <w:bCs/>
                <w:color w:val="336699" w:themeColor="accent1"/>
              </w:rPr>
            </w:pPr>
            <w:r w:rsidRPr="00DB5BFA">
              <w:rPr>
                <w:rFonts w:cs="Arial"/>
                <w:b/>
                <w:bCs/>
                <w:lang w:eastAsia="en-GB"/>
              </w:rPr>
              <w:t>2.6B</w:t>
            </w:r>
            <w:r>
              <w:rPr>
                <w:rFonts w:cs="Arial"/>
                <w:b/>
                <w:bCs/>
                <w:lang w:eastAsia="en-GB"/>
              </w:rPr>
              <w:tab/>
            </w:r>
            <w:r w:rsidRPr="00DB5BFA">
              <w:rPr>
                <w:rFonts w:cs="Arial"/>
                <w:b/>
                <w:bCs/>
                <w:lang w:eastAsia="en-GB"/>
              </w:rPr>
              <w:t xml:space="preserve">understand the advantages and disadvantages of using </w:t>
            </w:r>
            <w:r>
              <w:rPr>
                <w:rFonts w:cs="Arial"/>
                <w:b/>
                <w:bCs/>
                <w:lang w:eastAsia="en-GB"/>
              </w:rPr>
              <w:tab/>
            </w:r>
            <w:r w:rsidRPr="00DB5BFA">
              <w:rPr>
                <w:rFonts w:cs="Arial"/>
                <w:b/>
                <w:bCs/>
                <w:lang w:eastAsia="en-GB"/>
              </w:rPr>
              <w:t>stem cells in medicine</w:t>
            </w:r>
          </w:p>
        </w:tc>
      </w:tr>
      <w:tr w:rsidR="00DB5BFA" w:rsidRPr="00A95E93" w14:paraId="45F564CD" w14:textId="77777777" w:rsidTr="00034D0C">
        <w:trPr>
          <w:cantSplit/>
        </w:trPr>
        <w:tc>
          <w:tcPr>
            <w:tcW w:w="7268" w:type="dxa"/>
            <w:tcBorders>
              <w:top w:val="single" w:sz="4" w:space="0" w:color="auto"/>
              <w:left w:val="single" w:sz="4" w:space="0" w:color="auto"/>
              <w:bottom w:val="single" w:sz="4" w:space="0" w:color="auto"/>
              <w:right w:val="single" w:sz="4" w:space="0" w:color="auto"/>
            </w:tcBorders>
            <w:tcMar>
              <w:top w:w="100" w:type="dxa"/>
              <w:left w:w="108" w:type="dxa"/>
              <w:bottom w:w="100" w:type="dxa"/>
              <w:right w:w="108" w:type="dxa"/>
            </w:tcMar>
          </w:tcPr>
          <w:p w14:paraId="4208EB61" w14:textId="51789CA5" w:rsidR="00DB5BFA" w:rsidRPr="00DB5BFA" w:rsidRDefault="00DB5BFA" w:rsidP="00DB5BFA">
            <w:pPr>
              <w:pStyle w:val="Tabletext"/>
              <w:spacing w:before="0" w:line="276" w:lineRule="auto"/>
              <w:ind w:left="720" w:hanging="720"/>
              <w:rPr>
                <w:rFonts w:ascii="Arial" w:hAnsi="Arial"/>
                <w:bCs/>
                <w:sz w:val="24"/>
              </w:rPr>
            </w:pPr>
            <w:r w:rsidRPr="00DB5BFA">
              <w:rPr>
                <w:rFonts w:ascii="Arial" w:hAnsi="Arial"/>
                <w:sz w:val="24"/>
              </w:rPr>
              <w:t>3.13</w:t>
            </w:r>
            <w:r w:rsidRPr="00DB5BFA">
              <w:rPr>
                <w:rFonts w:ascii="Arial" w:hAnsi="Arial"/>
                <w:sz w:val="24"/>
              </w:rPr>
              <w:tab/>
            </w:r>
            <w:r w:rsidRPr="00DB5BFA">
              <w:rPr>
                <w:rFonts w:ascii="Arial" w:hAnsi="Arial"/>
                <w:sz w:val="24"/>
                <w:lang w:val="en-US"/>
              </w:rPr>
              <w:t>Understand how the cells of multicellular organisms are organised into tissues, tissues into organs and organs into systems.</w:t>
            </w:r>
          </w:p>
        </w:tc>
        <w:tc>
          <w:tcPr>
            <w:tcW w:w="7655" w:type="dxa"/>
            <w:tcBorders>
              <w:top w:val="single" w:sz="4" w:space="0" w:color="auto"/>
              <w:left w:val="single" w:sz="4" w:space="0" w:color="auto"/>
              <w:bottom w:val="single" w:sz="4" w:space="0" w:color="auto"/>
              <w:right w:val="single" w:sz="4" w:space="0" w:color="auto"/>
            </w:tcBorders>
            <w:shd w:val="clear" w:color="auto" w:fill="FFFFFF"/>
          </w:tcPr>
          <w:p w14:paraId="681ACFE3" w14:textId="0D942FA1" w:rsidR="00DB5BFA" w:rsidRPr="00AC7A28" w:rsidRDefault="00DB5BFA" w:rsidP="00DB5BFA">
            <w:pPr>
              <w:pStyle w:val="Tabletext"/>
              <w:spacing w:line="276" w:lineRule="auto"/>
              <w:rPr>
                <w:rFonts w:ascii="Arial" w:eastAsiaTheme="minorHAnsi" w:hAnsi="Arial"/>
                <w:b/>
                <w:bCs/>
                <w:color w:val="336699" w:themeColor="accent1"/>
                <w:sz w:val="24"/>
              </w:rPr>
            </w:pPr>
            <w:r w:rsidRPr="00AC7A28">
              <w:rPr>
                <w:rFonts w:ascii="Arial" w:eastAsiaTheme="minorHAnsi" w:hAnsi="Arial"/>
                <w:b/>
                <w:bCs/>
                <w:color w:val="336699" w:themeColor="accent1"/>
                <w:sz w:val="24"/>
              </w:rPr>
              <w:t xml:space="preserve">Topic </w:t>
            </w:r>
            <w:r>
              <w:rPr>
                <w:rFonts w:ascii="Arial" w:eastAsiaTheme="minorHAnsi" w:hAnsi="Arial"/>
                <w:b/>
                <w:bCs/>
                <w:color w:val="336699" w:themeColor="accent1"/>
                <w:sz w:val="24"/>
              </w:rPr>
              <w:t>2</w:t>
            </w:r>
            <w:r w:rsidRPr="00AC7A28">
              <w:rPr>
                <w:rFonts w:ascii="Arial" w:eastAsiaTheme="minorHAnsi" w:hAnsi="Arial"/>
                <w:b/>
                <w:bCs/>
                <w:color w:val="336699" w:themeColor="accent1"/>
                <w:sz w:val="24"/>
              </w:rPr>
              <w:t>(</w:t>
            </w:r>
            <w:r>
              <w:rPr>
                <w:rFonts w:ascii="Arial" w:eastAsiaTheme="minorHAnsi" w:hAnsi="Arial"/>
                <w:b/>
                <w:bCs/>
                <w:color w:val="336699" w:themeColor="accent1"/>
                <w:sz w:val="24"/>
              </w:rPr>
              <w:t>a</w:t>
            </w:r>
            <w:r w:rsidRPr="00AC7A28">
              <w:rPr>
                <w:rFonts w:ascii="Arial" w:eastAsiaTheme="minorHAnsi" w:hAnsi="Arial"/>
                <w:b/>
                <w:bCs/>
                <w:color w:val="336699" w:themeColor="accent1"/>
                <w:sz w:val="24"/>
              </w:rPr>
              <w:t xml:space="preserve">) – </w:t>
            </w:r>
            <w:r>
              <w:rPr>
                <w:rFonts w:ascii="Arial" w:eastAsiaTheme="minorHAnsi" w:hAnsi="Arial"/>
                <w:b/>
                <w:bCs/>
                <w:color w:val="336699" w:themeColor="accent1"/>
                <w:sz w:val="24"/>
              </w:rPr>
              <w:t>Level of organisation</w:t>
            </w:r>
          </w:p>
          <w:p w14:paraId="6B3AB317" w14:textId="43D4FE18" w:rsidR="00DB5BFA" w:rsidRPr="00DB5BFA" w:rsidRDefault="00DB5BFA" w:rsidP="00DB5BFA">
            <w:pPr>
              <w:pStyle w:val="Tabletext"/>
              <w:spacing w:line="276" w:lineRule="auto"/>
              <w:rPr>
                <w:rFonts w:ascii="Arial" w:eastAsiaTheme="minorHAnsi" w:hAnsi="Arial"/>
                <w:b/>
                <w:bCs/>
                <w:color w:val="336699" w:themeColor="accent1"/>
                <w:sz w:val="24"/>
              </w:rPr>
            </w:pPr>
            <w:r w:rsidRPr="00DB5BFA">
              <w:rPr>
                <w:rFonts w:ascii="Arial" w:hAnsi="Arial"/>
                <w:sz w:val="24"/>
                <w:lang w:eastAsia="en-GB"/>
              </w:rPr>
              <w:t>2.1</w:t>
            </w:r>
            <w:r>
              <w:rPr>
                <w:rFonts w:ascii="Arial" w:hAnsi="Arial"/>
                <w:sz w:val="24"/>
                <w:lang w:eastAsia="en-GB"/>
              </w:rPr>
              <w:tab/>
            </w:r>
            <w:r w:rsidRPr="00DB5BFA">
              <w:rPr>
                <w:rFonts w:ascii="Arial" w:hAnsi="Arial"/>
                <w:sz w:val="24"/>
                <w:lang w:eastAsia="en-GB"/>
              </w:rPr>
              <w:t xml:space="preserve">describe the levels of organisation in organisms: organelles, </w:t>
            </w:r>
            <w:r>
              <w:rPr>
                <w:rFonts w:ascii="Arial" w:hAnsi="Arial"/>
                <w:sz w:val="24"/>
                <w:lang w:eastAsia="en-GB"/>
              </w:rPr>
              <w:tab/>
            </w:r>
            <w:r w:rsidRPr="00DB5BFA">
              <w:rPr>
                <w:rFonts w:ascii="Arial" w:hAnsi="Arial"/>
                <w:sz w:val="24"/>
                <w:lang w:eastAsia="en-GB"/>
              </w:rPr>
              <w:t>cells, tissues, organs and systems</w:t>
            </w:r>
          </w:p>
        </w:tc>
      </w:tr>
      <w:tr w:rsidR="00DB5BFA" w:rsidRPr="00A95E93" w14:paraId="7CF41662" w14:textId="77777777" w:rsidTr="00034D0C">
        <w:trPr>
          <w:cantSplit/>
        </w:trPr>
        <w:tc>
          <w:tcPr>
            <w:tcW w:w="7268" w:type="dxa"/>
            <w:tcBorders>
              <w:top w:val="single" w:sz="4" w:space="0" w:color="auto"/>
              <w:left w:val="single" w:sz="4" w:space="0" w:color="auto"/>
              <w:bottom w:val="single" w:sz="4" w:space="0" w:color="auto"/>
              <w:right w:val="single" w:sz="4" w:space="0" w:color="auto"/>
            </w:tcBorders>
            <w:tcMar>
              <w:top w:w="100" w:type="dxa"/>
              <w:left w:w="108" w:type="dxa"/>
              <w:bottom w:w="100" w:type="dxa"/>
              <w:right w:w="108" w:type="dxa"/>
            </w:tcMar>
          </w:tcPr>
          <w:p w14:paraId="3B0BA497" w14:textId="77777777" w:rsidR="00DB5BFA" w:rsidRPr="00DB5BFA" w:rsidRDefault="00DB5BFA" w:rsidP="00DB5BFA">
            <w:pPr>
              <w:pStyle w:val="Tabletext"/>
              <w:spacing w:before="0" w:line="276" w:lineRule="auto"/>
              <w:ind w:left="720" w:hanging="720"/>
              <w:rPr>
                <w:rFonts w:ascii="Arial" w:hAnsi="Arial"/>
                <w:sz w:val="24"/>
              </w:rPr>
            </w:pPr>
            <w:r w:rsidRPr="00DB5BFA">
              <w:rPr>
                <w:rFonts w:ascii="Arial" w:hAnsi="Arial"/>
                <w:sz w:val="24"/>
              </w:rPr>
              <w:t>3.14</w:t>
            </w:r>
            <w:r w:rsidRPr="00DB5BFA">
              <w:rPr>
                <w:rFonts w:ascii="Arial" w:hAnsi="Arial"/>
                <w:sz w:val="24"/>
              </w:rPr>
              <w:tab/>
              <w:t>i) Understand how phenotype is the result of an interaction between genotype and the environment.</w:t>
            </w:r>
          </w:p>
          <w:p w14:paraId="48B607CD" w14:textId="77777777" w:rsidR="00DB5BFA" w:rsidRPr="00DB5BFA" w:rsidRDefault="00DB5BFA" w:rsidP="00DB5BFA">
            <w:pPr>
              <w:pStyle w:val="Tabletext"/>
              <w:spacing w:before="0" w:line="276" w:lineRule="auto"/>
              <w:ind w:left="720" w:hanging="720"/>
              <w:rPr>
                <w:rFonts w:ascii="Arial" w:hAnsi="Arial"/>
                <w:sz w:val="24"/>
              </w:rPr>
            </w:pPr>
            <w:r w:rsidRPr="00DB5BFA">
              <w:rPr>
                <w:rFonts w:ascii="Arial" w:hAnsi="Arial"/>
                <w:sz w:val="24"/>
              </w:rPr>
              <w:tab/>
              <w:t>ii) Know how epigenetic changes, including DNA methylation and histone modification, can modify the activation of certain genes.</w:t>
            </w:r>
          </w:p>
          <w:p w14:paraId="696C71B2" w14:textId="0A56203D" w:rsidR="00DB5BFA" w:rsidRPr="00DB5BFA" w:rsidRDefault="00DB5BFA" w:rsidP="00DB5BFA">
            <w:pPr>
              <w:pStyle w:val="Tabletext"/>
              <w:spacing w:before="0" w:line="276" w:lineRule="auto"/>
              <w:ind w:left="720" w:hanging="720"/>
              <w:rPr>
                <w:rFonts w:ascii="Arial" w:hAnsi="Arial"/>
                <w:sz w:val="24"/>
              </w:rPr>
            </w:pPr>
            <w:r w:rsidRPr="00DB5BFA">
              <w:rPr>
                <w:rFonts w:ascii="Arial" w:hAnsi="Arial"/>
                <w:sz w:val="24"/>
              </w:rPr>
              <w:tab/>
              <w:t>iii) Understand how epigenetic changes can be passed on following cell division.</w:t>
            </w:r>
          </w:p>
        </w:tc>
        <w:tc>
          <w:tcPr>
            <w:tcW w:w="7655" w:type="dxa"/>
            <w:tcBorders>
              <w:top w:val="single" w:sz="4" w:space="0" w:color="auto"/>
              <w:left w:val="single" w:sz="4" w:space="0" w:color="auto"/>
              <w:bottom w:val="single" w:sz="4" w:space="0" w:color="auto"/>
              <w:right w:val="single" w:sz="4" w:space="0" w:color="auto"/>
            </w:tcBorders>
            <w:shd w:val="clear" w:color="auto" w:fill="FFFFFF"/>
          </w:tcPr>
          <w:p w14:paraId="08F3E7DE" w14:textId="7041448B" w:rsidR="00DB5BFA" w:rsidRPr="00AC7A28" w:rsidRDefault="00DB5BFA" w:rsidP="00DB5BFA">
            <w:pPr>
              <w:pStyle w:val="Tabletext"/>
              <w:spacing w:line="276" w:lineRule="auto"/>
              <w:rPr>
                <w:rFonts w:ascii="Arial" w:eastAsiaTheme="minorHAnsi" w:hAnsi="Arial"/>
                <w:b/>
                <w:bCs/>
                <w:color w:val="336699" w:themeColor="accent1"/>
                <w:sz w:val="24"/>
              </w:rPr>
            </w:pPr>
            <w:r w:rsidRPr="00AC7A28">
              <w:rPr>
                <w:rFonts w:ascii="Arial" w:eastAsiaTheme="minorHAnsi" w:hAnsi="Arial"/>
                <w:b/>
                <w:bCs/>
                <w:color w:val="336699" w:themeColor="accent1"/>
                <w:sz w:val="24"/>
              </w:rPr>
              <w:t xml:space="preserve">Topic </w:t>
            </w:r>
            <w:r>
              <w:rPr>
                <w:rFonts w:ascii="Arial" w:eastAsiaTheme="minorHAnsi" w:hAnsi="Arial"/>
                <w:b/>
                <w:bCs/>
                <w:color w:val="336699" w:themeColor="accent1"/>
                <w:sz w:val="24"/>
              </w:rPr>
              <w:t>3</w:t>
            </w:r>
            <w:r w:rsidRPr="00AC7A28">
              <w:rPr>
                <w:rFonts w:ascii="Arial" w:eastAsiaTheme="minorHAnsi" w:hAnsi="Arial"/>
                <w:b/>
                <w:bCs/>
                <w:color w:val="336699" w:themeColor="accent1"/>
                <w:sz w:val="24"/>
              </w:rPr>
              <w:t>(</w:t>
            </w:r>
            <w:r>
              <w:rPr>
                <w:rFonts w:ascii="Arial" w:eastAsiaTheme="minorHAnsi" w:hAnsi="Arial"/>
                <w:b/>
                <w:bCs/>
                <w:color w:val="336699" w:themeColor="accent1"/>
                <w:sz w:val="24"/>
              </w:rPr>
              <w:t>b</w:t>
            </w:r>
            <w:r w:rsidRPr="00AC7A28">
              <w:rPr>
                <w:rFonts w:ascii="Arial" w:eastAsiaTheme="minorHAnsi" w:hAnsi="Arial"/>
                <w:b/>
                <w:bCs/>
                <w:color w:val="336699" w:themeColor="accent1"/>
                <w:sz w:val="24"/>
              </w:rPr>
              <w:t xml:space="preserve">) – </w:t>
            </w:r>
            <w:r>
              <w:rPr>
                <w:rFonts w:ascii="Arial" w:eastAsiaTheme="minorHAnsi" w:hAnsi="Arial"/>
                <w:b/>
                <w:bCs/>
                <w:color w:val="336699" w:themeColor="accent1"/>
                <w:sz w:val="24"/>
              </w:rPr>
              <w:t>Inheritance</w:t>
            </w:r>
          </w:p>
          <w:p w14:paraId="251F72B1" w14:textId="5D24C991" w:rsidR="00DB5BFA" w:rsidRPr="00DB5BFA" w:rsidRDefault="00DB5BFA" w:rsidP="00DB5BFA">
            <w:pPr>
              <w:autoSpaceDE w:val="0"/>
              <w:autoSpaceDN w:val="0"/>
              <w:adjustRightInd w:val="0"/>
              <w:spacing w:line="276" w:lineRule="auto"/>
              <w:rPr>
                <w:rFonts w:cs="Arial"/>
                <w:lang w:eastAsia="en-GB"/>
              </w:rPr>
            </w:pPr>
            <w:r w:rsidRPr="00DB5BFA">
              <w:rPr>
                <w:rFonts w:cs="Arial"/>
                <w:lang w:eastAsia="en-GB"/>
              </w:rPr>
              <w:t>3.20</w:t>
            </w:r>
            <w:r>
              <w:rPr>
                <w:rFonts w:cs="Arial"/>
                <w:lang w:eastAsia="en-GB"/>
              </w:rPr>
              <w:tab/>
            </w:r>
            <w:r w:rsidRPr="00DB5BFA">
              <w:rPr>
                <w:rFonts w:cs="Arial"/>
                <w:lang w:eastAsia="en-GB"/>
              </w:rPr>
              <w:t xml:space="preserve">understand the meaning of the terms: dominant, recessive, </w:t>
            </w:r>
            <w:r>
              <w:rPr>
                <w:rFonts w:cs="Arial"/>
                <w:lang w:eastAsia="en-GB"/>
              </w:rPr>
              <w:tab/>
            </w:r>
            <w:r w:rsidRPr="00DB5BFA">
              <w:rPr>
                <w:rFonts w:cs="Arial"/>
                <w:lang w:eastAsia="en-GB"/>
              </w:rPr>
              <w:t>homozygous, heterozygous, phenotype, and genotype</w:t>
            </w:r>
          </w:p>
          <w:p w14:paraId="0052A0EB" w14:textId="67559A43" w:rsidR="00DB5BFA" w:rsidRPr="00DB5BFA" w:rsidRDefault="00DB5BFA" w:rsidP="00DB5BFA">
            <w:pPr>
              <w:pStyle w:val="Tabletext"/>
              <w:spacing w:line="276" w:lineRule="auto"/>
              <w:rPr>
                <w:rFonts w:ascii="Arial" w:hAnsi="Arial"/>
                <w:sz w:val="24"/>
                <w:lang w:eastAsia="en-GB"/>
              </w:rPr>
            </w:pPr>
            <w:r w:rsidRPr="00DB5BFA">
              <w:rPr>
                <w:rFonts w:ascii="Arial" w:hAnsi="Arial"/>
                <w:sz w:val="24"/>
                <w:lang w:eastAsia="en-GB"/>
              </w:rPr>
              <w:t>3.33</w:t>
            </w:r>
            <w:r>
              <w:rPr>
                <w:rFonts w:ascii="Arial" w:hAnsi="Arial"/>
                <w:sz w:val="24"/>
                <w:lang w:eastAsia="en-GB"/>
              </w:rPr>
              <w:tab/>
            </w:r>
            <w:r w:rsidRPr="00DB5BFA">
              <w:rPr>
                <w:rFonts w:ascii="Arial" w:hAnsi="Arial"/>
                <w:sz w:val="24"/>
                <w:lang w:eastAsia="en-GB"/>
              </w:rPr>
              <w:t xml:space="preserve">understand that variation within a species can be genetic, </w:t>
            </w:r>
            <w:r>
              <w:rPr>
                <w:rFonts w:ascii="Arial" w:hAnsi="Arial"/>
                <w:sz w:val="24"/>
                <w:lang w:eastAsia="en-GB"/>
              </w:rPr>
              <w:tab/>
            </w:r>
            <w:r w:rsidRPr="00DB5BFA">
              <w:rPr>
                <w:rFonts w:ascii="Arial" w:hAnsi="Arial"/>
                <w:sz w:val="24"/>
                <w:lang w:eastAsia="en-GB"/>
              </w:rPr>
              <w:t>environmental, or a combination of both</w:t>
            </w:r>
          </w:p>
        </w:tc>
      </w:tr>
    </w:tbl>
    <w:p w14:paraId="6923F0D3" w14:textId="0C6EEAA2" w:rsidR="00DB5BFA" w:rsidRDefault="00DB5BFA" w:rsidP="00225E0D"/>
    <w:p w14:paraId="162BFD3B" w14:textId="77777777" w:rsidR="00DB5BFA" w:rsidRDefault="00DB5BFA">
      <w:pPr>
        <w:spacing w:after="0"/>
      </w:pPr>
      <w:r>
        <w:br w:type="page"/>
      </w:r>
    </w:p>
    <w:tbl>
      <w:tblPr>
        <w:tblW w:w="14923"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268"/>
        <w:gridCol w:w="7655"/>
      </w:tblGrid>
      <w:tr w:rsidR="00DB5BFA" w:rsidRPr="00A95E93" w14:paraId="149E79EF" w14:textId="77777777" w:rsidTr="00034D0C">
        <w:trPr>
          <w:cantSplit/>
        </w:trPr>
        <w:tc>
          <w:tcPr>
            <w:tcW w:w="7268" w:type="dxa"/>
            <w:tcBorders>
              <w:top w:val="single" w:sz="4" w:space="0" w:color="auto"/>
              <w:left w:val="single" w:sz="4" w:space="0" w:color="auto"/>
              <w:bottom w:val="single" w:sz="4" w:space="0" w:color="auto"/>
              <w:right w:val="single" w:sz="4" w:space="0" w:color="auto"/>
            </w:tcBorders>
            <w:shd w:val="clear" w:color="auto" w:fill="A3C1E0" w:themeFill="accent1" w:themeFillTint="66"/>
            <w:tcMar>
              <w:top w:w="100" w:type="dxa"/>
              <w:left w:w="108" w:type="dxa"/>
              <w:bottom w:w="100" w:type="dxa"/>
              <w:right w:w="108" w:type="dxa"/>
            </w:tcMar>
          </w:tcPr>
          <w:p w14:paraId="38E54889" w14:textId="77777777" w:rsidR="00DB5BFA" w:rsidRPr="00DB5BFA" w:rsidRDefault="00DB5BFA" w:rsidP="00034D0C">
            <w:pPr>
              <w:pStyle w:val="Tabletext"/>
              <w:spacing w:before="0" w:line="276" w:lineRule="auto"/>
              <w:ind w:left="720" w:hanging="720"/>
              <w:jc w:val="center"/>
              <w:rPr>
                <w:rFonts w:ascii="Arial" w:hAnsi="Arial"/>
                <w:bCs/>
                <w:sz w:val="24"/>
              </w:rPr>
            </w:pPr>
            <w:r w:rsidRPr="00DB5BFA">
              <w:rPr>
                <w:rFonts w:ascii="Arial" w:eastAsiaTheme="minorHAnsi" w:hAnsi="Arial"/>
                <w:b/>
                <w:bCs/>
                <w:color w:val="000000" w:themeColor="text1"/>
                <w:sz w:val="24"/>
              </w:rPr>
              <w:lastRenderedPageBreak/>
              <w:t xml:space="preserve">GCE Biology A Topic </w:t>
            </w:r>
            <w:r w:rsidRPr="00DB5BFA">
              <w:rPr>
                <w:rFonts w:ascii="Arial" w:hAnsi="Arial"/>
                <w:b/>
                <w:bCs/>
                <w:color w:val="000000" w:themeColor="text1"/>
                <w:sz w:val="24"/>
              </w:rPr>
              <w:t>3 – Voice of the genome</w:t>
            </w:r>
          </w:p>
        </w:tc>
        <w:tc>
          <w:tcPr>
            <w:tcW w:w="7655" w:type="dxa"/>
            <w:tcBorders>
              <w:top w:val="single" w:sz="4" w:space="0" w:color="auto"/>
              <w:left w:val="single" w:sz="4" w:space="0" w:color="auto"/>
              <w:bottom w:val="single" w:sz="4" w:space="0" w:color="auto"/>
              <w:right w:val="single" w:sz="4" w:space="0" w:color="auto"/>
            </w:tcBorders>
            <w:shd w:val="clear" w:color="auto" w:fill="A3C1E0" w:themeFill="accent1" w:themeFillTint="66"/>
          </w:tcPr>
          <w:p w14:paraId="4F1C881C" w14:textId="77777777" w:rsidR="00DB5BFA" w:rsidRPr="00DB5BFA" w:rsidRDefault="00DB5BFA" w:rsidP="00034D0C">
            <w:pPr>
              <w:pStyle w:val="Tabletext"/>
              <w:spacing w:line="276" w:lineRule="auto"/>
              <w:jc w:val="center"/>
              <w:rPr>
                <w:rFonts w:ascii="Arial" w:eastAsiaTheme="minorHAnsi" w:hAnsi="Arial"/>
                <w:b/>
                <w:bCs/>
                <w:color w:val="336699" w:themeColor="accent1"/>
                <w:sz w:val="24"/>
              </w:rPr>
            </w:pPr>
            <w:r w:rsidRPr="00DB5BFA">
              <w:rPr>
                <w:rFonts w:ascii="Arial" w:hAnsi="Arial"/>
                <w:b/>
                <w:bCs/>
                <w:color w:val="000000" w:themeColor="text1"/>
                <w:sz w:val="24"/>
              </w:rPr>
              <w:t>International GCSE Biology</w:t>
            </w:r>
          </w:p>
        </w:tc>
      </w:tr>
      <w:tr w:rsidR="00DB5BFA" w:rsidRPr="00A95E93" w14:paraId="180F993B" w14:textId="77777777" w:rsidTr="00034D0C">
        <w:trPr>
          <w:cantSplit/>
        </w:trPr>
        <w:tc>
          <w:tcPr>
            <w:tcW w:w="7268" w:type="dxa"/>
            <w:tcBorders>
              <w:top w:val="single" w:sz="4" w:space="0" w:color="auto"/>
              <w:left w:val="single" w:sz="4" w:space="0" w:color="auto"/>
              <w:bottom w:val="single" w:sz="4" w:space="0" w:color="auto"/>
              <w:right w:val="single" w:sz="4" w:space="0" w:color="auto"/>
            </w:tcBorders>
            <w:tcMar>
              <w:top w:w="100" w:type="dxa"/>
              <w:left w:w="108" w:type="dxa"/>
              <w:bottom w:w="100" w:type="dxa"/>
              <w:right w:w="108" w:type="dxa"/>
            </w:tcMar>
          </w:tcPr>
          <w:p w14:paraId="11CA8852" w14:textId="13B05FA8" w:rsidR="00DB5BFA" w:rsidRPr="00DB5BFA" w:rsidRDefault="00DB5BFA" w:rsidP="00DB5BFA">
            <w:pPr>
              <w:pStyle w:val="Tabletext"/>
              <w:spacing w:before="0" w:line="276" w:lineRule="auto"/>
              <w:ind w:left="720" w:hanging="720"/>
              <w:rPr>
                <w:rFonts w:ascii="Arial" w:hAnsi="Arial"/>
                <w:sz w:val="24"/>
              </w:rPr>
            </w:pPr>
            <w:r w:rsidRPr="00DB5BFA">
              <w:rPr>
                <w:rFonts w:ascii="Arial" w:hAnsi="Arial"/>
                <w:sz w:val="24"/>
              </w:rPr>
              <w:t>3.15</w:t>
            </w:r>
            <w:r w:rsidRPr="00DB5BFA">
              <w:rPr>
                <w:rFonts w:ascii="Arial" w:hAnsi="Arial"/>
                <w:sz w:val="24"/>
              </w:rPr>
              <w:tab/>
            </w:r>
            <w:r w:rsidRPr="00DB5BFA">
              <w:rPr>
                <w:rFonts w:ascii="Arial" w:hAnsi="Arial"/>
                <w:sz w:val="24"/>
                <w:lang w:val="en-US"/>
              </w:rPr>
              <w:t>Understand how some phenotypes are affected by multiple alleles for the same gene at many loci (polygenic inheritance) as well as the environment and how this can give rise to phenotypes that show continuous variation.</w:t>
            </w:r>
          </w:p>
        </w:tc>
        <w:tc>
          <w:tcPr>
            <w:tcW w:w="7655" w:type="dxa"/>
            <w:tcBorders>
              <w:top w:val="single" w:sz="4" w:space="0" w:color="auto"/>
              <w:left w:val="single" w:sz="4" w:space="0" w:color="auto"/>
              <w:bottom w:val="single" w:sz="4" w:space="0" w:color="auto"/>
              <w:right w:val="single" w:sz="4" w:space="0" w:color="auto"/>
            </w:tcBorders>
            <w:shd w:val="clear" w:color="auto" w:fill="FFFFFF"/>
          </w:tcPr>
          <w:p w14:paraId="21DC7839" w14:textId="77777777" w:rsidR="00DB5BFA" w:rsidRPr="00AC7A28" w:rsidRDefault="00DB5BFA" w:rsidP="00034D0C">
            <w:pPr>
              <w:pStyle w:val="Tabletext"/>
              <w:spacing w:line="276" w:lineRule="auto"/>
              <w:rPr>
                <w:rFonts w:ascii="Arial" w:eastAsiaTheme="minorHAnsi" w:hAnsi="Arial"/>
                <w:b/>
                <w:bCs/>
                <w:color w:val="336699" w:themeColor="accent1"/>
                <w:sz w:val="24"/>
              </w:rPr>
            </w:pPr>
            <w:r w:rsidRPr="00AC7A28">
              <w:rPr>
                <w:rFonts w:ascii="Arial" w:eastAsiaTheme="minorHAnsi" w:hAnsi="Arial"/>
                <w:b/>
                <w:bCs/>
                <w:color w:val="336699" w:themeColor="accent1"/>
                <w:sz w:val="24"/>
              </w:rPr>
              <w:t xml:space="preserve">Topic </w:t>
            </w:r>
            <w:r>
              <w:rPr>
                <w:rFonts w:ascii="Arial" w:eastAsiaTheme="minorHAnsi" w:hAnsi="Arial"/>
                <w:b/>
                <w:bCs/>
                <w:color w:val="336699" w:themeColor="accent1"/>
                <w:sz w:val="24"/>
              </w:rPr>
              <w:t>3</w:t>
            </w:r>
            <w:r w:rsidRPr="00AC7A28">
              <w:rPr>
                <w:rFonts w:ascii="Arial" w:eastAsiaTheme="minorHAnsi" w:hAnsi="Arial"/>
                <w:b/>
                <w:bCs/>
                <w:color w:val="336699" w:themeColor="accent1"/>
                <w:sz w:val="24"/>
              </w:rPr>
              <w:t>(</w:t>
            </w:r>
            <w:r>
              <w:rPr>
                <w:rFonts w:ascii="Arial" w:eastAsiaTheme="minorHAnsi" w:hAnsi="Arial"/>
                <w:b/>
                <w:bCs/>
                <w:color w:val="336699" w:themeColor="accent1"/>
                <w:sz w:val="24"/>
              </w:rPr>
              <w:t>b</w:t>
            </w:r>
            <w:r w:rsidRPr="00AC7A28">
              <w:rPr>
                <w:rFonts w:ascii="Arial" w:eastAsiaTheme="minorHAnsi" w:hAnsi="Arial"/>
                <w:b/>
                <w:bCs/>
                <w:color w:val="336699" w:themeColor="accent1"/>
                <w:sz w:val="24"/>
              </w:rPr>
              <w:t xml:space="preserve">) – </w:t>
            </w:r>
            <w:r>
              <w:rPr>
                <w:rFonts w:ascii="Arial" w:eastAsiaTheme="minorHAnsi" w:hAnsi="Arial"/>
                <w:b/>
                <w:bCs/>
                <w:color w:val="336699" w:themeColor="accent1"/>
                <w:sz w:val="24"/>
              </w:rPr>
              <w:t>Inheritance</w:t>
            </w:r>
          </w:p>
          <w:p w14:paraId="7FF5E999" w14:textId="7776EF80" w:rsidR="00DB5BFA" w:rsidRPr="00DB5BFA" w:rsidRDefault="00DB5BFA" w:rsidP="00034D0C">
            <w:pPr>
              <w:pStyle w:val="Tabletext"/>
              <w:spacing w:line="276" w:lineRule="auto"/>
              <w:rPr>
                <w:rFonts w:ascii="Arial" w:hAnsi="Arial"/>
                <w:sz w:val="24"/>
                <w:lang w:eastAsia="en-GB"/>
              </w:rPr>
            </w:pPr>
            <w:r w:rsidRPr="00DB5BFA">
              <w:rPr>
                <w:rFonts w:ascii="Arial" w:hAnsi="Arial"/>
                <w:sz w:val="24"/>
                <w:lang w:eastAsia="en-GB"/>
              </w:rPr>
              <w:t>3.22</w:t>
            </w:r>
            <w:r>
              <w:rPr>
                <w:rFonts w:ascii="Arial" w:hAnsi="Arial"/>
                <w:sz w:val="24"/>
                <w:lang w:eastAsia="en-GB"/>
              </w:rPr>
              <w:tab/>
            </w:r>
            <w:r w:rsidRPr="00DB5BFA">
              <w:rPr>
                <w:rFonts w:ascii="Arial" w:hAnsi="Arial"/>
                <w:sz w:val="24"/>
                <w:lang w:eastAsia="en-GB"/>
              </w:rPr>
              <w:t xml:space="preserve">understand that most phenotypic features are the result of </w:t>
            </w:r>
            <w:r>
              <w:rPr>
                <w:rFonts w:ascii="Arial" w:hAnsi="Arial"/>
                <w:sz w:val="24"/>
                <w:lang w:eastAsia="en-GB"/>
              </w:rPr>
              <w:tab/>
            </w:r>
            <w:r w:rsidRPr="00DB5BFA">
              <w:rPr>
                <w:rFonts w:ascii="Arial" w:hAnsi="Arial"/>
                <w:sz w:val="24"/>
                <w:lang w:eastAsia="en-GB"/>
              </w:rPr>
              <w:t>polygenic inheritance rather than single genes</w:t>
            </w:r>
          </w:p>
        </w:tc>
      </w:tr>
    </w:tbl>
    <w:p w14:paraId="09B55447" w14:textId="71A3FE26" w:rsidR="00FE1416" w:rsidRDefault="00FE1416" w:rsidP="00225E0D"/>
    <w:p w14:paraId="3B59FD07" w14:textId="77777777" w:rsidR="00FE1416" w:rsidRDefault="00FE1416">
      <w:pPr>
        <w:spacing w:after="0"/>
      </w:pPr>
      <w:r>
        <w:br w:type="page"/>
      </w:r>
    </w:p>
    <w:tbl>
      <w:tblPr>
        <w:tblW w:w="14923"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268"/>
        <w:gridCol w:w="7655"/>
      </w:tblGrid>
      <w:tr w:rsidR="00FE1416" w:rsidRPr="00A95E93" w14:paraId="03DC7503" w14:textId="77777777" w:rsidTr="00034D0C">
        <w:trPr>
          <w:cantSplit/>
        </w:trPr>
        <w:tc>
          <w:tcPr>
            <w:tcW w:w="7268" w:type="dxa"/>
            <w:tcBorders>
              <w:top w:val="single" w:sz="4" w:space="0" w:color="auto"/>
              <w:left w:val="single" w:sz="4" w:space="0" w:color="auto"/>
              <w:bottom w:val="single" w:sz="4" w:space="0" w:color="auto"/>
              <w:right w:val="single" w:sz="4" w:space="0" w:color="auto"/>
            </w:tcBorders>
            <w:shd w:val="clear" w:color="auto" w:fill="A3C1E0" w:themeFill="accent1" w:themeFillTint="66"/>
            <w:tcMar>
              <w:top w:w="100" w:type="dxa"/>
              <w:left w:w="108" w:type="dxa"/>
              <w:bottom w:w="100" w:type="dxa"/>
              <w:right w:w="108" w:type="dxa"/>
            </w:tcMar>
          </w:tcPr>
          <w:p w14:paraId="064CCDE3" w14:textId="67166AC4" w:rsidR="00FE1416" w:rsidRPr="00DB5BFA" w:rsidRDefault="00FE1416" w:rsidP="00034D0C">
            <w:pPr>
              <w:pStyle w:val="Tabletext"/>
              <w:spacing w:before="0" w:line="276" w:lineRule="auto"/>
              <w:ind w:left="720" w:hanging="720"/>
              <w:jc w:val="center"/>
              <w:rPr>
                <w:rFonts w:ascii="Arial" w:hAnsi="Arial"/>
                <w:bCs/>
                <w:sz w:val="24"/>
              </w:rPr>
            </w:pPr>
            <w:r w:rsidRPr="00DB5BFA">
              <w:rPr>
                <w:rFonts w:ascii="Arial" w:eastAsiaTheme="minorHAnsi" w:hAnsi="Arial"/>
                <w:b/>
                <w:bCs/>
                <w:color w:val="000000" w:themeColor="text1"/>
                <w:sz w:val="24"/>
              </w:rPr>
              <w:lastRenderedPageBreak/>
              <w:t xml:space="preserve">GCE Biology A Topic </w:t>
            </w:r>
            <w:r>
              <w:rPr>
                <w:rFonts w:ascii="Arial" w:hAnsi="Arial"/>
                <w:b/>
                <w:bCs/>
                <w:color w:val="000000" w:themeColor="text1"/>
                <w:sz w:val="24"/>
              </w:rPr>
              <w:t>4 – Exchange and transport</w:t>
            </w:r>
          </w:p>
        </w:tc>
        <w:tc>
          <w:tcPr>
            <w:tcW w:w="7655" w:type="dxa"/>
            <w:tcBorders>
              <w:top w:val="single" w:sz="4" w:space="0" w:color="auto"/>
              <w:left w:val="single" w:sz="4" w:space="0" w:color="auto"/>
              <w:bottom w:val="single" w:sz="4" w:space="0" w:color="auto"/>
              <w:right w:val="single" w:sz="4" w:space="0" w:color="auto"/>
            </w:tcBorders>
            <w:shd w:val="clear" w:color="auto" w:fill="A3C1E0" w:themeFill="accent1" w:themeFillTint="66"/>
          </w:tcPr>
          <w:p w14:paraId="4B8336DC" w14:textId="77777777" w:rsidR="00FE1416" w:rsidRPr="00DB5BFA" w:rsidRDefault="00FE1416" w:rsidP="00034D0C">
            <w:pPr>
              <w:pStyle w:val="Tabletext"/>
              <w:spacing w:line="276" w:lineRule="auto"/>
              <w:jc w:val="center"/>
              <w:rPr>
                <w:rFonts w:ascii="Arial" w:eastAsiaTheme="minorHAnsi" w:hAnsi="Arial"/>
                <w:b/>
                <w:bCs/>
                <w:color w:val="336699" w:themeColor="accent1"/>
                <w:sz w:val="24"/>
              </w:rPr>
            </w:pPr>
            <w:r w:rsidRPr="00DB5BFA">
              <w:rPr>
                <w:rFonts w:ascii="Arial" w:hAnsi="Arial"/>
                <w:b/>
                <w:bCs/>
                <w:color w:val="000000" w:themeColor="text1"/>
                <w:sz w:val="24"/>
              </w:rPr>
              <w:t>International GCSE Biology</w:t>
            </w:r>
          </w:p>
        </w:tc>
      </w:tr>
      <w:tr w:rsidR="00FE1416" w:rsidRPr="00A95E93" w14:paraId="6A1DE5E0" w14:textId="77777777" w:rsidTr="00034D0C">
        <w:trPr>
          <w:cantSplit/>
        </w:trPr>
        <w:tc>
          <w:tcPr>
            <w:tcW w:w="7268" w:type="dxa"/>
            <w:tcBorders>
              <w:top w:val="single" w:sz="4" w:space="0" w:color="auto"/>
              <w:left w:val="single" w:sz="4" w:space="0" w:color="auto"/>
              <w:bottom w:val="single" w:sz="4" w:space="0" w:color="auto"/>
              <w:right w:val="single" w:sz="4" w:space="0" w:color="auto"/>
            </w:tcBorders>
            <w:tcMar>
              <w:top w:w="100" w:type="dxa"/>
              <w:left w:w="108" w:type="dxa"/>
              <w:bottom w:w="100" w:type="dxa"/>
              <w:right w:w="108" w:type="dxa"/>
            </w:tcMar>
          </w:tcPr>
          <w:p w14:paraId="3B819476" w14:textId="4C014CCB" w:rsidR="00FE1416" w:rsidRPr="00850BE0" w:rsidRDefault="00850BE0" w:rsidP="00850BE0">
            <w:pPr>
              <w:pStyle w:val="Tabletext"/>
              <w:spacing w:before="0" w:line="276" w:lineRule="auto"/>
              <w:ind w:left="720" w:hanging="720"/>
              <w:rPr>
                <w:rFonts w:ascii="Arial" w:hAnsi="Arial"/>
                <w:sz w:val="24"/>
              </w:rPr>
            </w:pPr>
            <w:r w:rsidRPr="00850BE0">
              <w:rPr>
                <w:rFonts w:ascii="Arial" w:eastAsia="Calibri" w:hAnsi="Arial"/>
                <w:sz w:val="24"/>
              </w:rPr>
              <w:t>4.1</w:t>
            </w:r>
            <w:r w:rsidRPr="00850BE0">
              <w:rPr>
                <w:rFonts w:ascii="Arial" w:eastAsia="Calibri" w:hAnsi="Arial"/>
                <w:sz w:val="24"/>
              </w:rPr>
              <w:tab/>
              <w:t>Know that over time the variety of life has become extensive but is now being threatened by human activity</w:t>
            </w:r>
          </w:p>
        </w:tc>
        <w:tc>
          <w:tcPr>
            <w:tcW w:w="7655" w:type="dxa"/>
            <w:tcBorders>
              <w:top w:val="single" w:sz="4" w:space="0" w:color="auto"/>
              <w:left w:val="single" w:sz="4" w:space="0" w:color="auto"/>
              <w:bottom w:val="single" w:sz="4" w:space="0" w:color="auto"/>
              <w:right w:val="single" w:sz="4" w:space="0" w:color="auto"/>
            </w:tcBorders>
            <w:shd w:val="clear" w:color="auto" w:fill="FFFFFF"/>
          </w:tcPr>
          <w:p w14:paraId="3C63657B" w14:textId="7B5152F1" w:rsidR="00850BE0" w:rsidRPr="00AC7A28" w:rsidRDefault="00850BE0" w:rsidP="00850BE0">
            <w:pPr>
              <w:pStyle w:val="Tabletext"/>
              <w:spacing w:line="276" w:lineRule="auto"/>
              <w:rPr>
                <w:rFonts w:ascii="Arial" w:eastAsiaTheme="minorHAnsi" w:hAnsi="Arial"/>
                <w:b/>
                <w:bCs/>
                <w:color w:val="336699" w:themeColor="accent1"/>
                <w:sz w:val="24"/>
              </w:rPr>
            </w:pPr>
            <w:r w:rsidRPr="00AC7A28">
              <w:rPr>
                <w:rFonts w:ascii="Arial" w:eastAsiaTheme="minorHAnsi" w:hAnsi="Arial"/>
                <w:b/>
                <w:bCs/>
                <w:color w:val="336699" w:themeColor="accent1"/>
                <w:sz w:val="24"/>
              </w:rPr>
              <w:t xml:space="preserve">Topic </w:t>
            </w:r>
            <w:r>
              <w:rPr>
                <w:rFonts w:ascii="Arial" w:eastAsiaTheme="minorHAnsi" w:hAnsi="Arial"/>
                <w:b/>
                <w:bCs/>
                <w:color w:val="336699" w:themeColor="accent1"/>
                <w:sz w:val="24"/>
              </w:rPr>
              <w:t>4</w:t>
            </w:r>
            <w:r w:rsidRPr="00AC7A28">
              <w:rPr>
                <w:rFonts w:ascii="Arial" w:eastAsiaTheme="minorHAnsi" w:hAnsi="Arial"/>
                <w:b/>
                <w:bCs/>
                <w:color w:val="336699" w:themeColor="accent1"/>
                <w:sz w:val="24"/>
              </w:rPr>
              <w:t>(</w:t>
            </w:r>
            <w:r>
              <w:rPr>
                <w:rFonts w:ascii="Arial" w:eastAsiaTheme="minorHAnsi" w:hAnsi="Arial"/>
                <w:b/>
                <w:bCs/>
                <w:color w:val="336699" w:themeColor="accent1"/>
                <w:sz w:val="24"/>
              </w:rPr>
              <w:t>d</w:t>
            </w:r>
            <w:r w:rsidRPr="00AC7A28">
              <w:rPr>
                <w:rFonts w:ascii="Arial" w:eastAsiaTheme="minorHAnsi" w:hAnsi="Arial"/>
                <w:b/>
                <w:bCs/>
                <w:color w:val="336699" w:themeColor="accent1"/>
                <w:sz w:val="24"/>
              </w:rPr>
              <w:t xml:space="preserve">) – </w:t>
            </w:r>
            <w:r>
              <w:rPr>
                <w:rFonts w:ascii="Arial" w:eastAsiaTheme="minorHAnsi" w:hAnsi="Arial"/>
                <w:b/>
                <w:bCs/>
                <w:color w:val="336699" w:themeColor="accent1"/>
                <w:sz w:val="24"/>
              </w:rPr>
              <w:t>Human influences on the environment</w:t>
            </w:r>
          </w:p>
          <w:p w14:paraId="1E0B240D" w14:textId="4CFDE187" w:rsidR="00850BE0" w:rsidRPr="00850BE0" w:rsidRDefault="00850BE0" w:rsidP="00850BE0">
            <w:pPr>
              <w:autoSpaceDE w:val="0"/>
              <w:autoSpaceDN w:val="0"/>
              <w:adjustRightInd w:val="0"/>
              <w:spacing w:line="276" w:lineRule="auto"/>
              <w:rPr>
                <w:rFonts w:cs="Arial"/>
                <w:lang w:eastAsia="en-GB"/>
              </w:rPr>
            </w:pPr>
            <w:r w:rsidRPr="00850BE0">
              <w:rPr>
                <w:rFonts w:cs="Arial"/>
                <w:lang w:eastAsia="en-GB"/>
              </w:rPr>
              <w:t>4.12</w:t>
            </w:r>
            <w:r>
              <w:rPr>
                <w:rFonts w:cs="Arial"/>
                <w:lang w:eastAsia="en-GB"/>
              </w:rPr>
              <w:tab/>
            </w:r>
            <w:r w:rsidRPr="00850BE0">
              <w:rPr>
                <w:rFonts w:cs="Arial"/>
                <w:lang w:eastAsia="en-GB"/>
              </w:rPr>
              <w:t xml:space="preserve">understand the biological consequences of pollution of air by </w:t>
            </w:r>
            <w:r>
              <w:rPr>
                <w:rFonts w:cs="Arial"/>
                <w:lang w:eastAsia="en-GB"/>
              </w:rPr>
              <w:tab/>
            </w:r>
            <w:r w:rsidRPr="00850BE0">
              <w:rPr>
                <w:rFonts w:cs="Arial"/>
                <w:lang w:eastAsia="en-GB"/>
              </w:rPr>
              <w:t>sulfur dioxide and carbon monoxide</w:t>
            </w:r>
          </w:p>
          <w:p w14:paraId="2C72C3A4" w14:textId="5A0BED55" w:rsidR="00850BE0" w:rsidRPr="00850BE0" w:rsidRDefault="00850BE0" w:rsidP="00850BE0">
            <w:pPr>
              <w:autoSpaceDE w:val="0"/>
              <w:autoSpaceDN w:val="0"/>
              <w:adjustRightInd w:val="0"/>
              <w:spacing w:line="276" w:lineRule="auto"/>
              <w:rPr>
                <w:rFonts w:cs="Arial"/>
                <w:lang w:eastAsia="en-GB"/>
              </w:rPr>
            </w:pPr>
            <w:r w:rsidRPr="00850BE0">
              <w:rPr>
                <w:rFonts w:cs="Arial"/>
                <w:lang w:eastAsia="en-GB"/>
              </w:rPr>
              <w:t>4.13</w:t>
            </w:r>
            <w:r>
              <w:rPr>
                <w:rFonts w:cs="Arial"/>
                <w:lang w:eastAsia="en-GB"/>
              </w:rPr>
              <w:tab/>
            </w:r>
            <w:r w:rsidRPr="00850BE0">
              <w:rPr>
                <w:rFonts w:cs="Arial"/>
                <w:lang w:eastAsia="en-GB"/>
              </w:rPr>
              <w:t xml:space="preserve">understand that water vapour, carbon dioxide, nitrous oxide, </w:t>
            </w:r>
            <w:r>
              <w:rPr>
                <w:rFonts w:cs="Arial"/>
                <w:lang w:eastAsia="en-GB"/>
              </w:rPr>
              <w:tab/>
            </w:r>
            <w:r w:rsidRPr="00850BE0">
              <w:rPr>
                <w:rFonts w:cs="Arial"/>
                <w:lang w:eastAsia="en-GB"/>
              </w:rPr>
              <w:t>methane and CFCs are greenhouse gases</w:t>
            </w:r>
          </w:p>
          <w:p w14:paraId="49C837E7" w14:textId="169CAC6D" w:rsidR="00850BE0" w:rsidRPr="00850BE0" w:rsidRDefault="00850BE0" w:rsidP="00850BE0">
            <w:pPr>
              <w:autoSpaceDE w:val="0"/>
              <w:autoSpaceDN w:val="0"/>
              <w:adjustRightInd w:val="0"/>
              <w:spacing w:line="276" w:lineRule="auto"/>
              <w:rPr>
                <w:rFonts w:cs="Arial"/>
                <w:lang w:eastAsia="en-GB"/>
              </w:rPr>
            </w:pPr>
            <w:r w:rsidRPr="00850BE0">
              <w:rPr>
                <w:rFonts w:cs="Arial"/>
                <w:lang w:eastAsia="en-GB"/>
              </w:rPr>
              <w:t>4.14</w:t>
            </w:r>
            <w:r>
              <w:rPr>
                <w:rFonts w:cs="Arial"/>
                <w:lang w:eastAsia="en-GB"/>
              </w:rPr>
              <w:tab/>
            </w:r>
            <w:r w:rsidRPr="00850BE0">
              <w:rPr>
                <w:rFonts w:cs="Arial"/>
                <w:lang w:eastAsia="en-GB"/>
              </w:rPr>
              <w:t xml:space="preserve">understand how human activities contribute to greenhouse </w:t>
            </w:r>
            <w:r>
              <w:rPr>
                <w:rFonts w:cs="Arial"/>
                <w:lang w:eastAsia="en-GB"/>
              </w:rPr>
              <w:tab/>
            </w:r>
            <w:r w:rsidRPr="00850BE0">
              <w:rPr>
                <w:rFonts w:cs="Arial"/>
                <w:lang w:eastAsia="en-GB"/>
              </w:rPr>
              <w:t>gases</w:t>
            </w:r>
          </w:p>
          <w:p w14:paraId="21158424" w14:textId="138F7D35" w:rsidR="00850BE0" w:rsidRPr="00850BE0" w:rsidRDefault="00850BE0" w:rsidP="00850BE0">
            <w:pPr>
              <w:autoSpaceDE w:val="0"/>
              <w:autoSpaceDN w:val="0"/>
              <w:adjustRightInd w:val="0"/>
              <w:spacing w:line="276" w:lineRule="auto"/>
              <w:rPr>
                <w:rFonts w:cs="Arial"/>
                <w:lang w:eastAsia="en-GB"/>
              </w:rPr>
            </w:pPr>
            <w:r w:rsidRPr="00850BE0">
              <w:rPr>
                <w:rFonts w:cs="Arial"/>
                <w:lang w:eastAsia="en-GB"/>
              </w:rPr>
              <w:t>4.15</w:t>
            </w:r>
            <w:r>
              <w:rPr>
                <w:rFonts w:cs="Arial"/>
                <w:lang w:eastAsia="en-GB"/>
              </w:rPr>
              <w:tab/>
            </w:r>
            <w:r w:rsidRPr="00850BE0">
              <w:rPr>
                <w:rFonts w:cs="Arial"/>
                <w:lang w:eastAsia="en-GB"/>
              </w:rPr>
              <w:t xml:space="preserve">understand how an increase in greenhouse gases results in an </w:t>
            </w:r>
            <w:r>
              <w:rPr>
                <w:rFonts w:cs="Arial"/>
                <w:lang w:eastAsia="en-GB"/>
              </w:rPr>
              <w:tab/>
            </w:r>
            <w:r w:rsidRPr="00850BE0">
              <w:rPr>
                <w:rFonts w:cs="Arial"/>
                <w:lang w:eastAsia="en-GB"/>
              </w:rPr>
              <w:t xml:space="preserve">enhanced greenhouse effect and that this may lead to global </w:t>
            </w:r>
            <w:r>
              <w:rPr>
                <w:rFonts w:cs="Arial"/>
                <w:lang w:eastAsia="en-GB"/>
              </w:rPr>
              <w:tab/>
            </w:r>
            <w:r w:rsidRPr="00850BE0">
              <w:rPr>
                <w:rFonts w:cs="Arial"/>
                <w:lang w:eastAsia="en-GB"/>
              </w:rPr>
              <w:t>warming and its consequences</w:t>
            </w:r>
          </w:p>
          <w:p w14:paraId="517B3025" w14:textId="02C32928" w:rsidR="00850BE0" w:rsidRPr="00850BE0" w:rsidRDefault="00850BE0" w:rsidP="00850BE0">
            <w:pPr>
              <w:autoSpaceDE w:val="0"/>
              <w:autoSpaceDN w:val="0"/>
              <w:adjustRightInd w:val="0"/>
              <w:spacing w:line="276" w:lineRule="auto"/>
              <w:rPr>
                <w:rFonts w:cs="Arial"/>
                <w:lang w:eastAsia="en-GB"/>
              </w:rPr>
            </w:pPr>
            <w:r w:rsidRPr="00850BE0">
              <w:rPr>
                <w:rFonts w:cs="Arial"/>
                <w:lang w:eastAsia="en-GB"/>
              </w:rPr>
              <w:t>4.16</w:t>
            </w:r>
            <w:r>
              <w:rPr>
                <w:rFonts w:cs="Arial"/>
                <w:lang w:eastAsia="en-GB"/>
              </w:rPr>
              <w:tab/>
            </w:r>
            <w:r w:rsidRPr="00850BE0">
              <w:rPr>
                <w:rFonts w:cs="Arial"/>
                <w:lang w:eastAsia="en-GB"/>
              </w:rPr>
              <w:t xml:space="preserve">understand the biological consequences of pollution of water by </w:t>
            </w:r>
            <w:r>
              <w:rPr>
                <w:rFonts w:cs="Arial"/>
                <w:lang w:eastAsia="en-GB"/>
              </w:rPr>
              <w:tab/>
            </w:r>
            <w:r w:rsidRPr="00850BE0">
              <w:rPr>
                <w:rFonts w:cs="Arial"/>
                <w:lang w:eastAsia="en-GB"/>
              </w:rPr>
              <w:t>sewage</w:t>
            </w:r>
          </w:p>
          <w:p w14:paraId="7DF2D7D3" w14:textId="12F25979" w:rsidR="00850BE0" w:rsidRPr="00850BE0" w:rsidRDefault="00850BE0" w:rsidP="00850BE0">
            <w:pPr>
              <w:autoSpaceDE w:val="0"/>
              <w:autoSpaceDN w:val="0"/>
              <w:adjustRightInd w:val="0"/>
              <w:spacing w:line="276" w:lineRule="auto"/>
              <w:rPr>
                <w:rFonts w:cs="Arial"/>
                <w:lang w:eastAsia="en-GB"/>
              </w:rPr>
            </w:pPr>
            <w:r w:rsidRPr="00850BE0">
              <w:rPr>
                <w:rFonts w:cs="Arial"/>
                <w:lang w:eastAsia="en-GB"/>
              </w:rPr>
              <w:t>4.17</w:t>
            </w:r>
            <w:r w:rsidR="002C7FB3">
              <w:rPr>
                <w:rFonts w:cs="Arial"/>
                <w:lang w:eastAsia="en-GB"/>
              </w:rPr>
              <w:tab/>
            </w:r>
            <w:r w:rsidRPr="00850BE0">
              <w:rPr>
                <w:rFonts w:cs="Arial"/>
                <w:lang w:eastAsia="en-GB"/>
              </w:rPr>
              <w:t xml:space="preserve">understand the biological consequences of eutrophication </w:t>
            </w:r>
            <w:r>
              <w:rPr>
                <w:rFonts w:cs="Arial"/>
                <w:lang w:eastAsia="en-GB"/>
              </w:rPr>
              <w:tab/>
            </w:r>
            <w:r w:rsidRPr="00850BE0">
              <w:rPr>
                <w:rFonts w:cs="Arial"/>
                <w:lang w:eastAsia="en-GB"/>
              </w:rPr>
              <w:t>caused by leached minerals from fertiliser</w:t>
            </w:r>
          </w:p>
          <w:p w14:paraId="4962B09A" w14:textId="765F22B6" w:rsidR="00FE1416" w:rsidRPr="00DB5BFA" w:rsidRDefault="00850BE0" w:rsidP="00850BE0">
            <w:pPr>
              <w:pStyle w:val="Tabletext"/>
              <w:spacing w:line="276" w:lineRule="auto"/>
              <w:rPr>
                <w:rFonts w:ascii="Arial" w:hAnsi="Arial"/>
                <w:sz w:val="24"/>
                <w:lang w:eastAsia="en-GB"/>
              </w:rPr>
            </w:pPr>
            <w:r w:rsidRPr="00850BE0">
              <w:rPr>
                <w:rFonts w:ascii="Arial" w:hAnsi="Arial"/>
                <w:b/>
                <w:bCs/>
                <w:sz w:val="24"/>
                <w:lang w:eastAsia="en-GB"/>
              </w:rPr>
              <w:t>4.18B</w:t>
            </w:r>
            <w:r>
              <w:rPr>
                <w:rFonts w:ascii="Arial" w:hAnsi="Arial"/>
                <w:b/>
                <w:bCs/>
                <w:sz w:val="24"/>
                <w:lang w:eastAsia="en-GB"/>
              </w:rPr>
              <w:tab/>
            </w:r>
            <w:r w:rsidRPr="00850BE0">
              <w:rPr>
                <w:rFonts w:ascii="Arial" w:hAnsi="Arial"/>
                <w:b/>
                <w:bCs/>
                <w:sz w:val="24"/>
                <w:lang w:eastAsia="en-GB"/>
              </w:rPr>
              <w:t xml:space="preserve">understand the effects of deforestation, including leaching, </w:t>
            </w:r>
            <w:r>
              <w:rPr>
                <w:rFonts w:ascii="Arial" w:hAnsi="Arial"/>
                <w:b/>
                <w:bCs/>
                <w:sz w:val="24"/>
                <w:lang w:eastAsia="en-GB"/>
              </w:rPr>
              <w:tab/>
            </w:r>
            <w:r w:rsidRPr="00850BE0">
              <w:rPr>
                <w:rFonts w:ascii="Arial" w:hAnsi="Arial"/>
                <w:b/>
                <w:bCs/>
                <w:sz w:val="24"/>
                <w:lang w:eastAsia="en-GB"/>
              </w:rPr>
              <w:t xml:space="preserve">soil erosion, disturbance of evapotranspiration and the </w:t>
            </w:r>
            <w:r>
              <w:rPr>
                <w:rFonts w:ascii="Arial" w:hAnsi="Arial"/>
                <w:b/>
                <w:bCs/>
                <w:sz w:val="24"/>
                <w:lang w:eastAsia="en-GB"/>
              </w:rPr>
              <w:tab/>
            </w:r>
            <w:r w:rsidRPr="00850BE0">
              <w:rPr>
                <w:rFonts w:ascii="Arial" w:hAnsi="Arial"/>
                <w:b/>
                <w:bCs/>
                <w:sz w:val="24"/>
                <w:lang w:eastAsia="en-GB"/>
              </w:rPr>
              <w:t>carbon cycle, and the balance of atmospheric gases</w:t>
            </w:r>
          </w:p>
        </w:tc>
      </w:tr>
    </w:tbl>
    <w:p w14:paraId="602474DC" w14:textId="2E352382" w:rsidR="00850BE0" w:rsidRDefault="00850BE0" w:rsidP="00225E0D"/>
    <w:p w14:paraId="47A004DF" w14:textId="77777777" w:rsidR="00850BE0" w:rsidRDefault="00850BE0">
      <w:pPr>
        <w:spacing w:after="0"/>
      </w:pPr>
      <w:r>
        <w:br w:type="page"/>
      </w:r>
    </w:p>
    <w:tbl>
      <w:tblPr>
        <w:tblW w:w="14923"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268"/>
        <w:gridCol w:w="7655"/>
      </w:tblGrid>
      <w:tr w:rsidR="00850BE0" w:rsidRPr="00A95E93" w14:paraId="471FAC77" w14:textId="77777777" w:rsidTr="00034D0C">
        <w:trPr>
          <w:cantSplit/>
        </w:trPr>
        <w:tc>
          <w:tcPr>
            <w:tcW w:w="7268" w:type="dxa"/>
            <w:tcBorders>
              <w:top w:val="single" w:sz="4" w:space="0" w:color="auto"/>
              <w:left w:val="single" w:sz="4" w:space="0" w:color="auto"/>
              <w:bottom w:val="single" w:sz="4" w:space="0" w:color="auto"/>
              <w:right w:val="single" w:sz="4" w:space="0" w:color="auto"/>
            </w:tcBorders>
            <w:shd w:val="clear" w:color="auto" w:fill="A3C1E0" w:themeFill="accent1" w:themeFillTint="66"/>
            <w:tcMar>
              <w:top w:w="100" w:type="dxa"/>
              <w:left w:w="108" w:type="dxa"/>
              <w:bottom w:w="100" w:type="dxa"/>
              <w:right w:w="108" w:type="dxa"/>
            </w:tcMar>
          </w:tcPr>
          <w:p w14:paraId="60E7C643" w14:textId="77777777" w:rsidR="00850BE0" w:rsidRPr="00DB5BFA" w:rsidRDefault="00850BE0" w:rsidP="00034D0C">
            <w:pPr>
              <w:pStyle w:val="Tabletext"/>
              <w:spacing w:before="0" w:line="276" w:lineRule="auto"/>
              <w:ind w:left="720" w:hanging="720"/>
              <w:jc w:val="center"/>
              <w:rPr>
                <w:rFonts w:ascii="Arial" w:hAnsi="Arial"/>
                <w:bCs/>
                <w:sz w:val="24"/>
              </w:rPr>
            </w:pPr>
            <w:r w:rsidRPr="00DB5BFA">
              <w:rPr>
                <w:rFonts w:ascii="Arial" w:eastAsiaTheme="minorHAnsi" w:hAnsi="Arial"/>
                <w:b/>
                <w:bCs/>
                <w:color w:val="000000" w:themeColor="text1"/>
                <w:sz w:val="24"/>
              </w:rPr>
              <w:lastRenderedPageBreak/>
              <w:t xml:space="preserve">GCE Biology A Topic </w:t>
            </w:r>
            <w:r>
              <w:rPr>
                <w:rFonts w:ascii="Arial" w:hAnsi="Arial"/>
                <w:b/>
                <w:bCs/>
                <w:color w:val="000000" w:themeColor="text1"/>
                <w:sz w:val="24"/>
              </w:rPr>
              <w:t>4 – Exchange and transport</w:t>
            </w:r>
          </w:p>
        </w:tc>
        <w:tc>
          <w:tcPr>
            <w:tcW w:w="7655" w:type="dxa"/>
            <w:tcBorders>
              <w:top w:val="single" w:sz="4" w:space="0" w:color="auto"/>
              <w:left w:val="single" w:sz="4" w:space="0" w:color="auto"/>
              <w:bottom w:val="single" w:sz="4" w:space="0" w:color="auto"/>
              <w:right w:val="single" w:sz="4" w:space="0" w:color="auto"/>
            </w:tcBorders>
            <w:shd w:val="clear" w:color="auto" w:fill="A3C1E0" w:themeFill="accent1" w:themeFillTint="66"/>
          </w:tcPr>
          <w:p w14:paraId="36ADDDB8" w14:textId="77777777" w:rsidR="00850BE0" w:rsidRPr="00DB5BFA" w:rsidRDefault="00850BE0" w:rsidP="00034D0C">
            <w:pPr>
              <w:pStyle w:val="Tabletext"/>
              <w:spacing w:line="276" w:lineRule="auto"/>
              <w:jc w:val="center"/>
              <w:rPr>
                <w:rFonts w:ascii="Arial" w:eastAsiaTheme="minorHAnsi" w:hAnsi="Arial"/>
                <w:b/>
                <w:bCs/>
                <w:color w:val="336699" w:themeColor="accent1"/>
                <w:sz w:val="24"/>
              </w:rPr>
            </w:pPr>
            <w:r w:rsidRPr="00DB5BFA">
              <w:rPr>
                <w:rFonts w:ascii="Arial" w:hAnsi="Arial"/>
                <w:b/>
                <w:bCs/>
                <w:color w:val="000000" w:themeColor="text1"/>
                <w:sz w:val="24"/>
              </w:rPr>
              <w:t>International GCSE Biology</w:t>
            </w:r>
          </w:p>
        </w:tc>
      </w:tr>
      <w:tr w:rsidR="00850BE0" w:rsidRPr="00A95E93" w14:paraId="455628DC" w14:textId="77777777" w:rsidTr="00034D0C">
        <w:trPr>
          <w:cantSplit/>
        </w:trPr>
        <w:tc>
          <w:tcPr>
            <w:tcW w:w="7268" w:type="dxa"/>
            <w:tcBorders>
              <w:top w:val="single" w:sz="4" w:space="0" w:color="auto"/>
              <w:left w:val="single" w:sz="4" w:space="0" w:color="auto"/>
              <w:bottom w:val="single" w:sz="4" w:space="0" w:color="auto"/>
              <w:right w:val="single" w:sz="4" w:space="0" w:color="auto"/>
            </w:tcBorders>
            <w:tcMar>
              <w:top w:w="100" w:type="dxa"/>
              <w:left w:w="108" w:type="dxa"/>
              <w:bottom w:w="100" w:type="dxa"/>
              <w:right w:w="108" w:type="dxa"/>
            </w:tcMar>
          </w:tcPr>
          <w:p w14:paraId="781D2975" w14:textId="36EB6029" w:rsidR="00850BE0" w:rsidRPr="00850BE0" w:rsidRDefault="00850BE0" w:rsidP="00850BE0">
            <w:pPr>
              <w:pStyle w:val="Tabletext"/>
              <w:spacing w:line="276" w:lineRule="auto"/>
              <w:ind w:left="720" w:hanging="720"/>
              <w:rPr>
                <w:rFonts w:ascii="Arial" w:eastAsia="Calibri" w:hAnsi="Arial"/>
                <w:sz w:val="24"/>
              </w:rPr>
            </w:pPr>
            <w:r w:rsidRPr="00850BE0">
              <w:rPr>
                <w:rFonts w:ascii="Arial" w:eastAsia="Calibri" w:hAnsi="Arial"/>
                <w:sz w:val="24"/>
              </w:rPr>
              <w:t>4.2</w:t>
            </w:r>
            <w:r w:rsidRPr="00850BE0">
              <w:rPr>
                <w:rFonts w:ascii="Arial" w:eastAsia="Calibri" w:hAnsi="Arial"/>
                <w:sz w:val="24"/>
              </w:rPr>
              <w:tab/>
              <w:t>i) Understand the terms biodiversity and endemism.</w:t>
            </w:r>
          </w:p>
          <w:p w14:paraId="11CC5E80" w14:textId="7ED4DC2F" w:rsidR="00850BE0" w:rsidRPr="00850BE0" w:rsidRDefault="00850BE0" w:rsidP="00850BE0">
            <w:pPr>
              <w:pStyle w:val="Tabletext"/>
              <w:spacing w:line="276" w:lineRule="auto"/>
              <w:ind w:left="720" w:hanging="720"/>
              <w:rPr>
                <w:rFonts w:ascii="Arial" w:eastAsia="Calibri" w:hAnsi="Arial"/>
                <w:sz w:val="24"/>
              </w:rPr>
            </w:pPr>
            <w:r w:rsidRPr="00850BE0">
              <w:rPr>
                <w:rFonts w:ascii="Arial" w:eastAsia="Calibri" w:hAnsi="Arial"/>
                <w:sz w:val="24"/>
              </w:rPr>
              <w:tab/>
              <w:t xml:space="preserve">ii) Know how biodiversity can be measured within a habitat using species richness and within a species using genetic diversity by calculating the heterozygosity index </w:t>
            </w:r>
          </w:p>
          <w:p w14:paraId="25283C28" w14:textId="1329CE62" w:rsidR="00850BE0" w:rsidRPr="00850BE0" w:rsidRDefault="00850BE0" w:rsidP="00850BE0">
            <w:pPr>
              <w:pStyle w:val="Tabletext"/>
              <w:spacing w:before="0" w:line="276" w:lineRule="auto"/>
              <w:rPr>
                <w:rFonts w:ascii="Arial" w:hAnsi="Arial"/>
                <w:sz w:val="24"/>
              </w:rPr>
            </w:pPr>
            <w:r w:rsidRPr="00850BE0">
              <w:rPr>
                <w:rFonts w:ascii="Arial" w:eastAsia="Calibri" w:hAnsi="Arial"/>
                <w:sz w:val="24"/>
              </w:rPr>
              <w:tab/>
              <w:t xml:space="preserve">iii) Understand how biodiversity can be compared in </w:t>
            </w:r>
            <w:r w:rsidRPr="00850BE0">
              <w:rPr>
                <w:rFonts w:ascii="Arial" w:eastAsia="Calibri" w:hAnsi="Arial"/>
                <w:sz w:val="24"/>
              </w:rPr>
              <w:tab/>
              <w:t xml:space="preserve">different habitats using a formula to calculate an index </w:t>
            </w:r>
            <w:r w:rsidRPr="00850BE0">
              <w:rPr>
                <w:rFonts w:ascii="Arial" w:eastAsia="Calibri" w:hAnsi="Arial"/>
                <w:sz w:val="24"/>
              </w:rPr>
              <w:tab/>
              <w:t>of diversity (D)</w:t>
            </w:r>
          </w:p>
        </w:tc>
        <w:tc>
          <w:tcPr>
            <w:tcW w:w="7655" w:type="dxa"/>
            <w:tcBorders>
              <w:top w:val="single" w:sz="4" w:space="0" w:color="auto"/>
              <w:left w:val="single" w:sz="4" w:space="0" w:color="auto"/>
              <w:bottom w:val="single" w:sz="4" w:space="0" w:color="auto"/>
              <w:right w:val="single" w:sz="4" w:space="0" w:color="auto"/>
            </w:tcBorders>
            <w:shd w:val="clear" w:color="auto" w:fill="FFFFFF"/>
          </w:tcPr>
          <w:p w14:paraId="1E33563C" w14:textId="5FE82629" w:rsidR="00850BE0" w:rsidRPr="00AC7A28" w:rsidRDefault="00850BE0" w:rsidP="00850BE0">
            <w:pPr>
              <w:pStyle w:val="Tabletext"/>
              <w:spacing w:line="276" w:lineRule="auto"/>
              <w:rPr>
                <w:rFonts w:ascii="Arial" w:eastAsiaTheme="minorHAnsi" w:hAnsi="Arial"/>
                <w:b/>
                <w:bCs/>
                <w:color w:val="336699" w:themeColor="accent1"/>
                <w:sz w:val="24"/>
              </w:rPr>
            </w:pPr>
            <w:r w:rsidRPr="00AC7A28">
              <w:rPr>
                <w:rFonts w:ascii="Arial" w:eastAsiaTheme="minorHAnsi" w:hAnsi="Arial"/>
                <w:b/>
                <w:bCs/>
                <w:color w:val="336699" w:themeColor="accent1"/>
                <w:sz w:val="24"/>
              </w:rPr>
              <w:t xml:space="preserve">Topic </w:t>
            </w:r>
            <w:r>
              <w:rPr>
                <w:rFonts w:ascii="Arial" w:eastAsiaTheme="minorHAnsi" w:hAnsi="Arial"/>
                <w:b/>
                <w:bCs/>
                <w:color w:val="336699" w:themeColor="accent1"/>
                <w:sz w:val="24"/>
              </w:rPr>
              <w:t>4</w:t>
            </w:r>
            <w:r w:rsidRPr="00AC7A28">
              <w:rPr>
                <w:rFonts w:ascii="Arial" w:eastAsiaTheme="minorHAnsi" w:hAnsi="Arial"/>
                <w:b/>
                <w:bCs/>
                <w:color w:val="336699" w:themeColor="accent1"/>
                <w:sz w:val="24"/>
              </w:rPr>
              <w:t>(</w:t>
            </w:r>
            <w:r>
              <w:rPr>
                <w:rFonts w:ascii="Arial" w:eastAsiaTheme="minorHAnsi" w:hAnsi="Arial"/>
                <w:b/>
                <w:bCs/>
                <w:color w:val="336699" w:themeColor="accent1"/>
                <w:sz w:val="24"/>
              </w:rPr>
              <w:t>a</w:t>
            </w:r>
            <w:r w:rsidRPr="00AC7A28">
              <w:rPr>
                <w:rFonts w:ascii="Arial" w:eastAsiaTheme="minorHAnsi" w:hAnsi="Arial"/>
                <w:b/>
                <w:bCs/>
                <w:color w:val="336699" w:themeColor="accent1"/>
                <w:sz w:val="24"/>
              </w:rPr>
              <w:t xml:space="preserve">) – </w:t>
            </w:r>
            <w:r>
              <w:rPr>
                <w:rFonts w:ascii="Arial" w:eastAsiaTheme="minorHAnsi" w:hAnsi="Arial"/>
                <w:b/>
                <w:bCs/>
                <w:color w:val="336699" w:themeColor="accent1"/>
                <w:sz w:val="24"/>
              </w:rPr>
              <w:t>The organism in the environment</w:t>
            </w:r>
          </w:p>
          <w:p w14:paraId="2D8A592F" w14:textId="4831CE7F" w:rsidR="00850BE0" w:rsidRPr="00850BE0" w:rsidRDefault="00850BE0" w:rsidP="00850BE0">
            <w:pPr>
              <w:autoSpaceDE w:val="0"/>
              <w:autoSpaceDN w:val="0"/>
              <w:adjustRightInd w:val="0"/>
              <w:spacing w:line="276" w:lineRule="auto"/>
              <w:rPr>
                <w:rFonts w:cs="Arial"/>
                <w:b/>
                <w:bCs/>
                <w:lang w:eastAsia="en-GB"/>
              </w:rPr>
            </w:pPr>
            <w:r w:rsidRPr="00850BE0">
              <w:rPr>
                <w:rFonts w:cs="Arial"/>
                <w:b/>
                <w:bCs/>
                <w:lang w:eastAsia="en-GB"/>
              </w:rPr>
              <w:t xml:space="preserve">4.3B </w:t>
            </w:r>
            <w:r w:rsidR="002C7FB3">
              <w:rPr>
                <w:rFonts w:cs="Arial"/>
                <w:b/>
                <w:bCs/>
                <w:lang w:eastAsia="en-GB"/>
              </w:rPr>
              <w:tab/>
            </w:r>
            <w:r w:rsidRPr="00850BE0">
              <w:rPr>
                <w:rFonts w:cs="Arial"/>
                <w:b/>
                <w:bCs/>
                <w:lang w:eastAsia="en-GB"/>
              </w:rPr>
              <w:t>understand the term biodiversity</w:t>
            </w:r>
          </w:p>
          <w:p w14:paraId="0AA3B4A7" w14:textId="39CBAB04" w:rsidR="00850BE0" w:rsidRPr="00850BE0" w:rsidRDefault="00850BE0" w:rsidP="00850BE0">
            <w:pPr>
              <w:pStyle w:val="Tabletext"/>
              <w:spacing w:line="276" w:lineRule="auto"/>
              <w:rPr>
                <w:rFonts w:ascii="Arial" w:hAnsi="Arial"/>
                <w:sz w:val="24"/>
                <w:lang w:eastAsia="en-GB"/>
              </w:rPr>
            </w:pPr>
            <w:r w:rsidRPr="00850BE0">
              <w:rPr>
                <w:rFonts w:ascii="Arial" w:hAnsi="Arial"/>
                <w:b/>
                <w:bCs/>
                <w:sz w:val="24"/>
                <w:lang w:eastAsia="en-GB"/>
              </w:rPr>
              <w:t xml:space="preserve">4.4B </w:t>
            </w:r>
            <w:r w:rsidR="002C7FB3">
              <w:rPr>
                <w:rFonts w:ascii="Arial" w:hAnsi="Arial"/>
                <w:b/>
                <w:bCs/>
                <w:sz w:val="24"/>
                <w:lang w:eastAsia="en-GB"/>
              </w:rPr>
              <w:tab/>
            </w:r>
            <w:r w:rsidRPr="00850BE0">
              <w:rPr>
                <w:rFonts w:ascii="Arial" w:hAnsi="Arial"/>
                <w:b/>
                <w:bCs/>
                <w:i/>
                <w:iCs/>
                <w:sz w:val="24"/>
                <w:lang w:eastAsia="en-GB"/>
              </w:rPr>
              <w:t xml:space="preserve">practical: investigate the distribution of organisms in their </w:t>
            </w:r>
            <w:r w:rsidR="002C7FB3">
              <w:rPr>
                <w:rFonts w:ascii="Arial" w:hAnsi="Arial"/>
                <w:b/>
                <w:bCs/>
                <w:i/>
                <w:iCs/>
                <w:sz w:val="24"/>
                <w:lang w:eastAsia="en-GB"/>
              </w:rPr>
              <w:tab/>
            </w:r>
            <w:r w:rsidRPr="00850BE0">
              <w:rPr>
                <w:rFonts w:ascii="Arial" w:hAnsi="Arial"/>
                <w:b/>
                <w:bCs/>
                <w:i/>
                <w:iCs/>
                <w:sz w:val="24"/>
                <w:lang w:eastAsia="en-GB"/>
              </w:rPr>
              <w:t>habitats and measure biodiversity using quadrats</w:t>
            </w:r>
          </w:p>
        </w:tc>
      </w:tr>
    </w:tbl>
    <w:p w14:paraId="66AEA563" w14:textId="77777777" w:rsidR="00DE0B80" w:rsidRDefault="00DE0B80">
      <w:r>
        <w:rPr>
          <w:b/>
        </w:rPr>
        <w:br w:type="page"/>
      </w:r>
    </w:p>
    <w:tbl>
      <w:tblPr>
        <w:tblW w:w="14923"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268"/>
        <w:gridCol w:w="7655"/>
      </w:tblGrid>
      <w:tr w:rsidR="00DE0B80" w:rsidRPr="00A95E93" w14:paraId="0CBFE3AA" w14:textId="77777777" w:rsidTr="00DE0B80">
        <w:trPr>
          <w:cantSplit/>
        </w:trPr>
        <w:tc>
          <w:tcPr>
            <w:tcW w:w="7268" w:type="dxa"/>
            <w:tcBorders>
              <w:top w:val="single" w:sz="4" w:space="0" w:color="auto"/>
              <w:left w:val="single" w:sz="4" w:space="0" w:color="auto"/>
              <w:bottom w:val="single" w:sz="4" w:space="0" w:color="auto"/>
              <w:right w:val="single" w:sz="4" w:space="0" w:color="auto"/>
            </w:tcBorders>
            <w:shd w:val="clear" w:color="auto" w:fill="A3C1E0" w:themeFill="accent1" w:themeFillTint="66"/>
            <w:tcMar>
              <w:top w:w="100" w:type="dxa"/>
              <w:left w:w="108" w:type="dxa"/>
              <w:bottom w:w="100" w:type="dxa"/>
              <w:right w:w="108" w:type="dxa"/>
            </w:tcMar>
          </w:tcPr>
          <w:p w14:paraId="18988B73" w14:textId="776E89F0" w:rsidR="00DE0B80" w:rsidRPr="00DE0B80" w:rsidRDefault="00DE0B80" w:rsidP="00DE0B80">
            <w:pPr>
              <w:pStyle w:val="Tablesub-head"/>
              <w:spacing w:line="276" w:lineRule="auto"/>
              <w:ind w:left="720" w:hanging="720"/>
              <w:jc w:val="center"/>
              <w:rPr>
                <w:rFonts w:ascii="Arial" w:eastAsia="Calibri" w:hAnsi="Arial"/>
                <w:sz w:val="24"/>
              </w:rPr>
            </w:pPr>
            <w:r w:rsidRPr="00DE0B80">
              <w:rPr>
                <w:rFonts w:ascii="Arial" w:eastAsiaTheme="minorHAnsi" w:hAnsi="Arial"/>
                <w:color w:val="000000" w:themeColor="text1"/>
                <w:sz w:val="24"/>
              </w:rPr>
              <w:lastRenderedPageBreak/>
              <w:t xml:space="preserve">GCE Biology A Topic </w:t>
            </w:r>
            <w:r w:rsidRPr="00DE0B80">
              <w:rPr>
                <w:rFonts w:ascii="Arial" w:hAnsi="Arial"/>
                <w:color w:val="000000" w:themeColor="text1"/>
                <w:sz w:val="24"/>
              </w:rPr>
              <w:t>4 – Exchange and transport</w:t>
            </w:r>
          </w:p>
        </w:tc>
        <w:tc>
          <w:tcPr>
            <w:tcW w:w="7655" w:type="dxa"/>
            <w:tcBorders>
              <w:top w:val="single" w:sz="4" w:space="0" w:color="auto"/>
              <w:left w:val="single" w:sz="4" w:space="0" w:color="auto"/>
              <w:bottom w:val="single" w:sz="4" w:space="0" w:color="auto"/>
              <w:right w:val="single" w:sz="4" w:space="0" w:color="auto"/>
            </w:tcBorders>
            <w:shd w:val="clear" w:color="auto" w:fill="A3C1E0" w:themeFill="accent1" w:themeFillTint="66"/>
          </w:tcPr>
          <w:p w14:paraId="2F2A81BC" w14:textId="40EDA20C" w:rsidR="00DE0B80" w:rsidRPr="00DE0B80" w:rsidRDefault="00DE0B80" w:rsidP="00DE0B80">
            <w:pPr>
              <w:pStyle w:val="Tabletext"/>
              <w:spacing w:line="276" w:lineRule="auto"/>
              <w:jc w:val="center"/>
              <w:rPr>
                <w:rFonts w:ascii="Arial" w:eastAsiaTheme="minorHAnsi" w:hAnsi="Arial"/>
                <w:b/>
                <w:color w:val="336699" w:themeColor="accent1"/>
                <w:sz w:val="24"/>
              </w:rPr>
            </w:pPr>
            <w:r w:rsidRPr="00DE0B80">
              <w:rPr>
                <w:rFonts w:ascii="Arial" w:hAnsi="Arial"/>
                <w:b/>
                <w:color w:val="000000" w:themeColor="text1"/>
                <w:sz w:val="24"/>
              </w:rPr>
              <w:t>International GCSE Biology</w:t>
            </w:r>
          </w:p>
        </w:tc>
      </w:tr>
      <w:tr w:rsidR="00DE0B80" w:rsidRPr="00A95E93" w14:paraId="596F424C" w14:textId="77777777" w:rsidTr="00034D0C">
        <w:trPr>
          <w:cantSplit/>
        </w:trPr>
        <w:tc>
          <w:tcPr>
            <w:tcW w:w="7268" w:type="dxa"/>
            <w:tcBorders>
              <w:top w:val="single" w:sz="4" w:space="0" w:color="auto"/>
              <w:left w:val="single" w:sz="4" w:space="0" w:color="auto"/>
              <w:bottom w:val="single" w:sz="4" w:space="0" w:color="auto"/>
              <w:right w:val="single" w:sz="4" w:space="0" w:color="auto"/>
            </w:tcBorders>
            <w:tcMar>
              <w:top w:w="100" w:type="dxa"/>
              <w:left w:w="108" w:type="dxa"/>
              <w:bottom w:w="100" w:type="dxa"/>
              <w:right w:w="108" w:type="dxa"/>
            </w:tcMar>
          </w:tcPr>
          <w:p w14:paraId="23816F92" w14:textId="1C4F398D" w:rsidR="00DE0B80" w:rsidRPr="00DE0B80" w:rsidRDefault="00DE0B80" w:rsidP="00DE0B80">
            <w:pPr>
              <w:pStyle w:val="Tablesub-head"/>
              <w:spacing w:line="276" w:lineRule="auto"/>
              <w:ind w:left="720" w:hanging="720"/>
              <w:rPr>
                <w:rFonts w:ascii="Arial" w:eastAsia="Calibri" w:hAnsi="Arial"/>
                <w:b w:val="0"/>
                <w:bCs/>
                <w:sz w:val="24"/>
              </w:rPr>
            </w:pPr>
            <w:r w:rsidRPr="00DE0B80">
              <w:rPr>
                <w:rFonts w:ascii="Arial" w:eastAsia="Calibri" w:hAnsi="Arial"/>
                <w:b w:val="0"/>
                <w:bCs/>
                <w:sz w:val="24"/>
              </w:rPr>
              <w:t>4.3</w:t>
            </w:r>
            <w:r w:rsidRPr="00DE0B80">
              <w:rPr>
                <w:rFonts w:ascii="Arial" w:eastAsia="Calibri" w:hAnsi="Arial"/>
                <w:b w:val="0"/>
                <w:bCs/>
                <w:sz w:val="24"/>
              </w:rPr>
              <w:tab/>
            </w:r>
            <w:r w:rsidRPr="00DE0B80">
              <w:rPr>
                <w:rFonts w:ascii="Arial" w:hAnsi="Arial"/>
                <w:b w:val="0"/>
                <w:bCs/>
                <w:sz w:val="24"/>
                <w:lang w:val="en-US"/>
              </w:rPr>
              <w:t>Understand the concept of niche and be able to discuss examples of adaptation of organisms to their environment (</w:t>
            </w:r>
            <w:r w:rsidRPr="00DE0B80">
              <w:rPr>
                <w:rFonts w:ascii="Arial" w:hAnsi="Arial"/>
                <w:b w:val="0"/>
                <w:bCs/>
                <w:sz w:val="24"/>
              </w:rPr>
              <w:t>behavioural</w:t>
            </w:r>
            <w:r w:rsidRPr="00DE0B80">
              <w:rPr>
                <w:rFonts w:ascii="Arial" w:hAnsi="Arial"/>
                <w:b w:val="0"/>
                <w:bCs/>
                <w:sz w:val="24"/>
                <w:lang w:val="en-US"/>
              </w:rPr>
              <w:t>, physiological and anatomical).</w:t>
            </w:r>
          </w:p>
        </w:tc>
        <w:tc>
          <w:tcPr>
            <w:tcW w:w="7655" w:type="dxa"/>
            <w:tcBorders>
              <w:top w:val="single" w:sz="4" w:space="0" w:color="auto"/>
              <w:left w:val="single" w:sz="4" w:space="0" w:color="auto"/>
              <w:bottom w:val="single" w:sz="4" w:space="0" w:color="auto"/>
              <w:right w:val="single" w:sz="4" w:space="0" w:color="auto"/>
            </w:tcBorders>
            <w:shd w:val="clear" w:color="auto" w:fill="FFFFFF"/>
          </w:tcPr>
          <w:p w14:paraId="680CE382" w14:textId="196F7122" w:rsidR="00DE0B80" w:rsidRPr="00AC7A28" w:rsidRDefault="00DE0B80" w:rsidP="00DE0B80">
            <w:pPr>
              <w:pStyle w:val="Tabletext"/>
              <w:spacing w:line="276" w:lineRule="auto"/>
              <w:rPr>
                <w:rFonts w:ascii="Arial" w:eastAsiaTheme="minorHAnsi" w:hAnsi="Arial"/>
                <w:b/>
                <w:bCs/>
                <w:color w:val="336699" w:themeColor="accent1"/>
                <w:sz w:val="24"/>
              </w:rPr>
            </w:pPr>
            <w:r w:rsidRPr="00AC7A28">
              <w:rPr>
                <w:rFonts w:ascii="Arial" w:eastAsiaTheme="minorHAnsi" w:hAnsi="Arial"/>
                <w:b/>
                <w:bCs/>
                <w:color w:val="336699" w:themeColor="accent1"/>
                <w:sz w:val="24"/>
              </w:rPr>
              <w:t xml:space="preserve">Topic </w:t>
            </w:r>
            <w:r>
              <w:rPr>
                <w:rFonts w:ascii="Arial" w:eastAsiaTheme="minorHAnsi" w:hAnsi="Arial"/>
                <w:b/>
                <w:bCs/>
                <w:color w:val="336699" w:themeColor="accent1"/>
                <w:sz w:val="24"/>
              </w:rPr>
              <w:t>2</w:t>
            </w:r>
            <w:r w:rsidRPr="00AC7A28">
              <w:rPr>
                <w:rFonts w:ascii="Arial" w:eastAsiaTheme="minorHAnsi" w:hAnsi="Arial"/>
                <w:b/>
                <w:bCs/>
                <w:color w:val="336699" w:themeColor="accent1"/>
                <w:sz w:val="24"/>
              </w:rPr>
              <w:t>(</w:t>
            </w:r>
            <w:r>
              <w:rPr>
                <w:rFonts w:ascii="Arial" w:eastAsiaTheme="minorHAnsi" w:hAnsi="Arial"/>
                <w:b/>
                <w:bCs/>
                <w:color w:val="336699" w:themeColor="accent1"/>
                <w:sz w:val="24"/>
              </w:rPr>
              <w:t>e</w:t>
            </w:r>
            <w:r w:rsidRPr="00AC7A28">
              <w:rPr>
                <w:rFonts w:ascii="Arial" w:eastAsiaTheme="minorHAnsi" w:hAnsi="Arial"/>
                <w:b/>
                <w:bCs/>
                <w:color w:val="336699" w:themeColor="accent1"/>
                <w:sz w:val="24"/>
              </w:rPr>
              <w:t xml:space="preserve">) – </w:t>
            </w:r>
            <w:r>
              <w:rPr>
                <w:rFonts w:ascii="Arial" w:eastAsiaTheme="minorHAnsi" w:hAnsi="Arial"/>
                <w:b/>
                <w:bCs/>
                <w:color w:val="336699" w:themeColor="accent1"/>
                <w:sz w:val="24"/>
              </w:rPr>
              <w:t>Nutrition</w:t>
            </w:r>
          </w:p>
          <w:p w14:paraId="265F84D4" w14:textId="760F44F0" w:rsidR="00DE0B80" w:rsidRPr="00850BE0" w:rsidRDefault="00DE0B80" w:rsidP="00DE0B80">
            <w:pPr>
              <w:pStyle w:val="Tabletext"/>
              <w:spacing w:line="276" w:lineRule="auto"/>
              <w:rPr>
                <w:rFonts w:ascii="Arial" w:hAnsi="Arial"/>
                <w:sz w:val="24"/>
                <w:lang w:eastAsia="en-GB"/>
              </w:rPr>
            </w:pPr>
            <w:r w:rsidRPr="00850BE0">
              <w:rPr>
                <w:rFonts w:ascii="Arial" w:hAnsi="Arial"/>
                <w:sz w:val="24"/>
                <w:lang w:eastAsia="en-GB"/>
              </w:rPr>
              <w:t xml:space="preserve">2.21 </w:t>
            </w:r>
            <w:r w:rsidR="002C7FB3">
              <w:rPr>
                <w:rFonts w:ascii="Arial" w:hAnsi="Arial"/>
                <w:sz w:val="24"/>
                <w:lang w:eastAsia="en-GB"/>
              </w:rPr>
              <w:tab/>
            </w:r>
            <w:r w:rsidRPr="00850BE0">
              <w:rPr>
                <w:rFonts w:ascii="Arial" w:hAnsi="Arial"/>
                <w:sz w:val="24"/>
                <w:lang w:eastAsia="en-GB"/>
              </w:rPr>
              <w:t xml:space="preserve">describe the structure of the leaf and explain how it is adapted </w:t>
            </w:r>
            <w:r w:rsidR="002C7FB3">
              <w:rPr>
                <w:rFonts w:ascii="Arial" w:hAnsi="Arial"/>
                <w:sz w:val="24"/>
                <w:lang w:eastAsia="en-GB"/>
              </w:rPr>
              <w:tab/>
            </w:r>
            <w:r w:rsidRPr="00850BE0">
              <w:rPr>
                <w:rFonts w:ascii="Arial" w:hAnsi="Arial"/>
                <w:sz w:val="24"/>
                <w:lang w:eastAsia="en-GB"/>
              </w:rPr>
              <w:t>for</w:t>
            </w:r>
            <w:r w:rsidR="002C7FB3">
              <w:rPr>
                <w:rFonts w:ascii="Arial" w:hAnsi="Arial"/>
                <w:sz w:val="24"/>
                <w:lang w:eastAsia="en-GB"/>
              </w:rPr>
              <w:t xml:space="preserve"> </w:t>
            </w:r>
            <w:r w:rsidRPr="00850BE0">
              <w:rPr>
                <w:rFonts w:ascii="Arial" w:hAnsi="Arial"/>
                <w:sz w:val="24"/>
                <w:lang w:eastAsia="en-GB"/>
              </w:rPr>
              <w:t>photosynthesis</w:t>
            </w:r>
          </w:p>
          <w:p w14:paraId="3977921B" w14:textId="3D8C0314" w:rsidR="00DE0B80" w:rsidRPr="00850BE0" w:rsidRDefault="00DE0B80" w:rsidP="00DE0B80">
            <w:pPr>
              <w:pStyle w:val="Tabletext"/>
              <w:spacing w:line="276" w:lineRule="auto"/>
              <w:rPr>
                <w:rFonts w:ascii="Arial" w:hAnsi="Arial"/>
                <w:sz w:val="24"/>
                <w:lang w:eastAsia="en-GB"/>
              </w:rPr>
            </w:pPr>
            <w:r w:rsidRPr="00850BE0">
              <w:rPr>
                <w:rFonts w:ascii="Arial" w:hAnsi="Arial"/>
                <w:sz w:val="24"/>
                <w:lang w:eastAsia="en-GB"/>
              </w:rPr>
              <w:t xml:space="preserve">2.32 </w:t>
            </w:r>
            <w:r w:rsidR="002C7FB3">
              <w:rPr>
                <w:rFonts w:ascii="Arial" w:hAnsi="Arial"/>
                <w:sz w:val="24"/>
                <w:lang w:eastAsia="en-GB"/>
              </w:rPr>
              <w:tab/>
            </w:r>
            <w:r w:rsidRPr="00850BE0">
              <w:rPr>
                <w:rFonts w:ascii="Arial" w:hAnsi="Arial"/>
                <w:sz w:val="24"/>
                <w:lang w:eastAsia="en-GB"/>
              </w:rPr>
              <w:t xml:space="preserve">understand how the small intestine is adapted for absorption, </w:t>
            </w:r>
            <w:r w:rsidR="002C7FB3">
              <w:rPr>
                <w:rFonts w:ascii="Arial" w:hAnsi="Arial"/>
                <w:sz w:val="24"/>
                <w:lang w:eastAsia="en-GB"/>
              </w:rPr>
              <w:tab/>
            </w:r>
            <w:r w:rsidRPr="00850BE0">
              <w:rPr>
                <w:rFonts w:ascii="Arial" w:hAnsi="Arial"/>
                <w:sz w:val="24"/>
                <w:lang w:eastAsia="en-GB"/>
              </w:rPr>
              <w:t>including the structure of a villus</w:t>
            </w:r>
          </w:p>
          <w:p w14:paraId="39D6A32C" w14:textId="77777777" w:rsidR="00DE0B80" w:rsidRDefault="00DE0B80" w:rsidP="00DE0B80">
            <w:pPr>
              <w:pStyle w:val="Tabletext"/>
              <w:spacing w:line="276" w:lineRule="auto"/>
              <w:rPr>
                <w:rFonts w:ascii="Arial" w:eastAsiaTheme="minorHAnsi" w:hAnsi="Arial"/>
                <w:b/>
                <w:bCs/>
                <w:color w:val="336699" w:themeColor="accent1"/>
                <w:sz w:val="24"/>
              </w:rPr>
            </w:pPr>
          </w:p>
          <w:p w14:paraId="26DF5E95" w14:textId="7CCC3700" w:rsidR="00DE0B80" w:rsidRPr="00AC7A28" w:rsidRDefault="00DE0B80" w:rsidP="00DE0B80">
            <w:pPr>
              <w:pStyle w:val="Tabletext"/>
              <w:spacing w:line="276" w:lineRule="auto"/>
              <w:rPr>
                <w:rFonts w:ascii="Arial" w:eastAsiaTheme="minorHAnsi" w:hAnsi="Arial"/>
                <w:b/>
                <w:bCs/>
                <w:color w:val="336699" w:themeColor="accent1"/>
                <w:sz w:val="24"/>
              </w:rPr>
            </w:pPr>
            <w:r w:rsidRPr="00AC7A28">
              <w:rPr>
                <w:rFonts w:ascii="Arial" w:eastAsiaTheme="minorHAnsi" w:hAnsi="Arial"/>
                <w:b/>
                <w:bCs/>
                <w:color w:val="336699" w:themeColor="accent1"/>
                <w:sz w:val="24"/>
              </w:rPr>
              <w:t xml:space="preserve">Topic </w:t>
            </w:r>
            <w:r>
              <w:rPr>
                <w:rFonts w:ascii="Arial" w:eastAsiaTheme="minorHAnsi" w:hAnsi="Arial"/>
                <w:b/>
                <w:bCs/>
                <w:color w:val="336699" w:themeColor="accent1"/>
                <w:sz w:val="24"/>
              </w:rPr>
              <w:t>2</w:t>
            </w:r>
            <w:r w:rsidRPr="00AC7A28">
              <w:rPr>
                <w:rFonts w:ascii="Arial" w:eastAsiaTheme="minorHAnsi" w:hAnsi="Arial"/>
                <w:b/>
                <w:bCs/>
                <w:color w:val="336699" w:themeColor="accent1"/>
                <w:sz w:val="24"/>
              </w:rPr>
              <w:t>(</w:t>
            </w:r>
            <w:r>
              <w:rPr>
                <w:rFonts w:ascii="Arial" w:eastAsiaTheme="minorHAnsi" w:hAnsi="Arial"/>
                <w:b/>
                <w:bCs/>
                <w:color w:val="336699" w:themeColor="accent1"/>
                <w:sz w:val="24"/>
              </w:rPr>
              <w:t>g</w:t>
            </w:r>
            <w:r w:rsidRPr="00AC7A28">
              <w:rPr>
                <w:rFonts w:ascii="Arial" w:eastAsiaTheme="minorHAnsi" w:hAnsi="Arial"/>
                <w:b/>
                <w:bCs/>
                <w:color w:val="336699" w:themeColor="accent1"/>
                <w:sz w:val="24"/>
              </w:rPr>
              <w:t xml:space="preserve">) – </w:t>
            </w:r>
            <w:r>
              <w:rPr>
                <w:rFonts w:ascii="Arial" w:eastAsiaTheme="minorHAnsi" w:hAnsi="Arial"/>
                <w:b/>
                <w:bCs/>
                <w:color w:val="336699" w:themeColor="accent1"/>
                <w:sz w:val="24"/>
              </w:rPr>
              <w:t>Gas exchange</w:t>
            </w:r>
          </w:p>
          <w:p w14:paraId="3B2CEE86" w14:textId="3F085F5A" w:rsidR="00DE0B80" w:rsidRPr="00850BE0" w:rsidRDefault="00DE0B80" w:rsidP="00DE0B80">
            <w:pPr>
              <w:autoSpaceDE w:val="0"/>
              <w:autoSpaceDN w:val="0"/>
              <w:adjustRightInd w:val="0"/>
              <w:spacing w:line="276" w:lineRule="auto"/>
              <w:rPr>
                <w:rFonts w:cs="Arial"/>
                <w:b/>
                <w:bCs/>
                <w:lang w:eastAsia="en-GB"/>
              </w:rPr>
            </w:pPr>
            <w:r w:rsidRPr="00850BE0">
              <w:rPr>
                <w:rFonts w:cs="Arial"/>
                <w:b/>
                <w:bCs/>
                <w:lang w:eastAsia="en-GB"/>
              </w:rPr>
              <w:t xml:space="preserve">2.42B understand how the structure of the leaf is adapted for gas </w:t>
            </w:r>
            <w:r w:rsidR="002C7FB3">
              <w:rPr>
                <w:rFonts w:cs="Arial"/>
                <w:b/>
                <w:bCs/>
                <w:lang w:eastAsia="en-GB"/>
              </w:rPr>
              <w:tab/>
            </w:r>
            <w:r w:rsidRPr="00850BE0">
              <w:rPr>
                <w:rFonts w:cs="Arial"/>
                <w:b/>
                <w:bCs/>
                <w:lang w:eastAsia="en-GB"/>
              </w:rPr>
              <w:t>exchange</w:t>
            </w:r>
          </w:p>
          <w:p w14:paraId="45C766EB" w14:textId="42D48F38" w:rsidR="00DE0B80" w:rsidRPr="00850BE0" w:rsidRDefault="00DE0B80" w:rsidP="00DE0B80">
            <w:pPr>
              <w:autoSpaceDE w:val="0"/>
              <w:autoSpaceDN w:val="0"/>
              <w:adjustRightInd w:val="0"/>
              <w:spacing w:line="276" w:lineRule="auto"/>
              <w:rPr>
                <w:rFonts w:cs="Arial"/>
                <w:lang w:eastAsia="en-GB"/>
              </w:rPr>
            </w:pPr>
            <w:r w:rsidRPr="00850BE0">
              <w:rPr>
                <w:rFonts w:cs="Arial"/>
                <w:lang w:eastAsia="en-GB"/>
              </w:rPr>
              <w:t xml:space="preserve">2.48 </w:t>
            </w:r>
            <w:r w:rsidR="002C7FB3">
              <w:rPr>
                <w:rFonts w:cs="Arial"/>
                <w:lang w:eastAsia="en-GB"/>
              </w:rPr>
              <w:tab/>
            </w:r>
            <w:r w:rsidRPr="00850BE0">
              <w:rPr>
                <w:rFonts w:cs="Arial"/>
                <w:lang w:eastAsia="en-GB"/>
              </w:rPr>
              <w:t xml:space="preserve">explain how alveoli are adapted for gas exchange by diffusion </w:t>
            </w:r>
            <w:r w:rsidR="002C7FB3">
              <w:rPr>
                <w:rFonts w:cs="Arial"/>
                <w:lang w:eastAsia="en-GB"/>
              </w:rPr>
              <w:tab/>
            </w:r>
            <w:r w:rsidRPr="00850BE0">
              <w:rPr>
                <w:rFonts w:cs="Arial"/>
                <w:lang w:eastAsia="en-GB"/>
              </w:rPr>
              <w:t>between air in the lungs and blood in capillaries</w:t>
            </w:r>
          </w:p>
          <w:p w14:paraId="6A4A2BEB" w14:textId="77777777" w:rsidR="00DE0B80" w:rsidRDefault="00DE0B80" w:rsidP="00DE0B80">
            <w:pPr>
              <w:pStyle w:val="Tabletext"/>
              <w:spacing w:line="276" w:lineRule="auto"/>
              <w:rPr>
                <w:rFonts w:ascii="Arial" w:eastAsiaTheme="minorHAnsi" w:hAnsi="Arial"/>
                <w:b/>
                <w:bCs/>
                <w:color w:val="336699" w:themeColor="accent1"/>
                <w:sz w:val="24"/>
              </w:rPr>
            </w:pPr>
          </w:p>
          <w:p w14:paraId="286EF83E" w14:textId="7C77EB3B" w:rsidR="00DE0B80" w:rsidRPr="00AC7A28" w:rsidRDefault="00DE0B80" w:rsidP="00DE0B80">
            <w:pPr>
              <w:pStyle w:val="Tabletext"/>
              <w:spacing w:line="276" w:lineRule="auto"/>
              <w:rPr>
                <w:rFonts w:ascii="Arial" w:eastAsiaTheme="minorHAnsi" w:hAnsi="Arial"/>
                <w:b/>
                <w:bCs/>
                <w:color w:val="336699" w:themeColor="accent1"/>
                <w:sz w:val="24"/>
              </w:rPr>
            </w:pPr>
            <w:r w:rsidRPr="00AC7A28">
              <w:rPr>
                <w:rFonts w:ascii="Arial" w:eastAsiaTheme="minorHAnsi" w:hAnsi="Arial"/>
                <w:b/>
                <w:bCs/>
                <w:color w:val="336699" w:themeColor="accent1"/>
                <w:sz w:val="24"/>
              </w:rPr>
              <w:t xml:space="preserve">Topic </w:t>
            </w:r>
            <w:r>
              <w:rPr>
                <w:rFonts w:ascii="Arial" w:eastAsiaTheme="minorHAnsi" w:hAnsi="Arial"/>
                <w:b/>
                <w:bCs/>
                <w:color w:val="336699" w:themeColor="accent1"/>
                <w:sz w:val="24"/>
              </w:rPr>
              <w:t>3</w:t>
            </w:r>
            <w:r w:rsidRPr="00AC7A28">
              <w:rPr>
                <w:rFonts w:ascii="Arial" w:eastAsiaTheme="minorHAnsi" w:hAnsi="Arial"/>
                <w:b/>
                <w:bCs/>
                <w:color w:val="336699" w:themeColor="accent1"/>
                <w:sz w:val="24"/>
              </w:rPr>
              <w:t>(</w:t>
            </w:r>
            <w:r>
              <w:rPr>
                <w:rFonts w:ascii="Arial" w:eastAsiaTheme="minorHAnsi" w:hAnsi="Arial"/>
                <w:b/>
                <w:bCs/>
                <w:color w:val="336699" w:themeColor="accent1"/>
                <w:sz w:val="24"/>
              </w:rPr>
              <w:t>a</w:t>
            </w:r>
            <w:r w:rsidRPr="00AC7A28">
              <w:rPr>
                <w:rFonts w:ascii="Arial" w:eastAsiaTheme="minorHAnsi" w:hAnsi="Arial"/>
                <w:b/>
                <w:bCs/>
                <w:color w:val="336699" w:themeColor="accent1"/>
                <w:sz w:val="24"/>
              </w:rPr>
              <w:t>) –</w:t>
            </w:r>
            <w:r>
              <w:rPr>
                <w:rFonts w:ascii="Arial" w:eastAsiaTheme="minorHAnsi" w:hAnsi="Arial"/>
                <w:b/>
                <w:bCs/>
                <w:color w:val="336699" w:themeColor="accent1"/>
                <w:sz w:val="24"/>
              </w:rPr>
              <w:t xml:space="preserve"> Reproduction</w:t>
            </w:r>
          </w:p>
          <w:p w14:paraId="0DC40FDA" w14:textId="53D7525A" w:rsidR="00DE0B80" w:rsidRPr="00850BE0" w:rsidRDefault="00DE0B80" w:rsidP="00DE0B80">
            <w:pPr>
              <w:autoSpaceDE w:val="0"/>
              <w:autoSpaceDN w:val="0"/>
              <w:adjustRightInd w:val="0"/>
              <w:spacing w:line="276" w:lineRule="auto"/>
              <w:rPr>
                <w:rFonts w:cs="Arial"/>
                <w:lang w:eastAsia="en-GB"/>
              </w:rPr>
            </w:pPr>
            <w:r w:rsidRPr="00850BE0">
              <w:rPr>
                <w:rFonts w:cs="Arial"/>
                <w:lang w:eastAsia="en-GB"/>
              </w:rPr>
              <w:t xml:space="preserve">3.3 </w:t>
            </w:r>
            <w:r w:rsidR="002C7FB3">
              <w:rPr>
                <w:rFonts w:cs="Arial"/>
                <w:lang w:eastAsia="en-GB"/>
              </w:rPr>
              <w:tab/>
            </w:r>
            <w:r w:rsidRPr="00850BE0">
              <w:rPr>
                <w:rFonts w:cs="Arial"/>
                <w:lang w:eastAsia="en-GB"/>
              </w:rPr>
              <w:t>describe the structures of an insect-pollinated and a wind-</w:t>
            </w:r>
            <w:r w:rsidR="002C7FB3">
              <w:rPr>
                <w:rFonts w:cs="Arial"/>
                <w:lang w:eastAsia="en-GB"/>
              </w:rPr>
              <w:tab/>
            </w:r>
            <w:r w:rsidRPr="00850BE0">
              <w:rPr>
                <w:rFonts w:cs="Arial"/>
                <w:lang w:eastAsia="en-GB"/>
              </w:rPr>
              <w:t>pollinated flower and explain how each is adapted for pollination</w:t>
            </w:r>
          </w:p>
          <w:p w14:paraId="37A1E8DD" w14:textId="590F76E9" w:rsidR="00DE0B80" w:rsidRPr="00850BE0" w:rsidRDefault="00DE0B80" w:rsidP="00DE0B80">
            <w:pPr>
              <w:autoSpaceDE w:val="0"/>
              <w:autoSpaceDN w:val="0"/>
              <w:adjustRightInd w:val="0"/>
              <w:spacing w:line="276" w:lineRule="auto"/>
              <w:rPr>
                <w:rFonts w:cs="Arial"/>
                <w:b/>
                <w:bCs/>
                <w:lang w:eastAsia="en-GB"/>
              </w:rPr>
            </w:pPr>
            <w:r w:rsidRPr="00850BE0">
              <w:rPr>
                <w:rFonts w:cs="Arial"/>
                <w:lang w:eastAsia="en-GB"/>
              </w:rPr>
              <w:t xml:space="preserve">3.8 </w:t>
            </w:r>
            <w:r w:rsidR="002C7FB3">
              <w:rPr>
                <w:rFonts w:cs="Arial"/>
                <w:lang w:eastAsia="en-GB"/>
              </w:rPr>
              <w:tab/>
            </w:r>
            <w:r w:rsidRPr="00850BE0">
              <w:rPr>
                <w:rFonts w:cs="Arial"/>
              </w:rPr>
              <w:t xml:space="preserve">understand how the structure of the male and female </w:t>
            </w:r>
            <w:r w:rsidR="002C7FB3">
              <w:rPr>
                <w:rFonts w:cs="Arial"/>
              </w:rPr>
              <w:tab/>
            </w:r>
            <w:r w:rsidRPr="00850BE0">
              <w:rPr>
                <w:rFonts w:cs="Arial"/>
              </w:rPr>
              <w:t xml:space="preserve">reproductive </w:t>
            </w:r>
            <w:r w:rsidR="002C7FB3">
              <w:rPr>
                <w:rFonts w:cs="Arial"/>
              </w:rPr>
              <w:tab/>
              <w:t>s</w:t>
            </w:r>
            <w:r w:rsidRPr="00850BE0">
              <w:rPr>
                <w:rFonts w:cs="Arial"/>
              </w:rPr>
              <w:t>ystems are adapted for their functions</w:t>
            </w:r>
          </w:p>
        </w:tc>
      </w:tr>
    </w:tbl>
    <w:p w14:paraId="73696ADA" w14:textId="3D536E1D" w:rsidR="00DE0B80" w:rsidRDefault="00DE0B80" w:rsidP="00225E0D"/>
    <w:p w14:paraId="44B41857" w14:textId="77777777" w:rsidR="00DE0B80" w:rsidRDefault="00DE0B80">
      <w:pPr>
        <w:spacing w:after="0"/>
      </w:pPr>
      <w:r>
        <w:br w:type="page"/>
      </w:r>
    </w:p>
    <w:tbl>
      <w:tblPr>
        <w:tblW w:w="14923"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268"/>
        <w:gridCol w:w="7655"/>
      </w:tblGrid>
      <w:tr w:rsidR="00DE0B80" w:rsidRPr="00A95E93" w14:paraId="7291FA15" w14:textId="77777777" w:rsidTr="00034D0C">
        <w:trPr>
          <w:cantSplit/>
        </w:trPr>
        <w:tc>
          <w:tcPr>
            <w:tcW w:w="7268" w:type="dxa"/>
            <w:tcBorders>
              <w:top w:val="single" w:sz="4" w:space="0" w:color="auto"/>
              <w:left w:val="single" w:sz="4" w:space="0" w:color="auto"/>
              <w:bottom w:val="single" w:sz="4" w:space="0" w:color="auto"/>
              <w:right w:val="single" w:sz="4" w:space="0" w:color="auto"/>
            </w:tcBorders>
            <w:shd w:val="clear" w:color="auto" w:fill="A3C1E0" w:themeFill="accent1" w:themeFillTint="66"/>
            <w:tcMar>
              <w:top w:w="100" w:type="dxa"/>
              <w:left w:w="108" w:type="dxa"/>
              <w:bottom w:w="100" w:type="dxa"/>
              <w:right w:w="108" w:type="dxa"/>
            </w:tcMar>
          </w:tcPr>
          <w:p w14:paraId="4C169839" w14:textId="77777777" w:rsidR="00DE0B80" w:rsidRPr="00DE0B80" w:rsidRDefault="00DE0B80" w:rsidP="00034D0C">
            <w:pPr>
              <w:pStyle w:val="Tablesub-head"/>
              <w:spacing w:line="276" w:lineRule="auto"/>
              <w:ind w:left="720" w:hanging="720"/>
              <w:jc w:val="center"/>
              <w:rPr>
                <w:rFonts w:ascii="Arial" w:eastAsia="Calibri" w:hAnsi="Arial"/>
                <w:sz w:val="24"/>
              </w:rPr>
            </w:pPr>
            <w:r w:rsidRPr="00DE0B80">
              <w:rPr>
                <w:rFonts w:ascii="Arial" w:eastAsiaTheme="minorHAnsi" w:hAnsi="Arial"/>
                <w:color w:val="000000" w:themeColor="text1"/>
                <w:sz w:val="24"/>
              </w:rPr>
              <w:lastRenderedPageBreak/>
              <w:t xml:space="preserve">GCE Biology A Topic </w:t>
            </w:r>
            <w:r w:rsidRPr="00DE0B80">
              <w:rPr>
                <w:rFonts w:ascii="Arial" w:hAnsi="Arial"/>
                <w:color w:val="000000" w:themeColor="text1"/>
                <w:sz w:val="24"/>
              </w:rPr>
              <w:t>4 – Exchange and transport</w:t>
            </w:r>
          </w:p>
        </w:tc>
        <w:tc>
          <w:tcPr>
            <w:tcW w:w="7655" w:type="dxa"/>
            <w:tcBorders>
              <w:top w:val="single" w:sz="4" w:space="0" w:color="auto"/>
              <w:left w:val="single" w:sz="4" w:space="0" w:color="auto"/>
              <w:bottom w:val="single" w:sz="4" w:space="0" w:color="auto"/>
              <w:right w:val="single" w:sz="4" w:space="0" w:color="auto"/>
            </w:tcBorders>
            <w:shd w:val="clear" w:color="auto" w:fill="A3C1E0" w:themeFill="accent1" w:themeFillTint="66"/>
          </w:tcPr>
          <w:p w14:paraId="19DA9BA6" w14:textId="77777777" w:rsidR="00DE0B80" w:rsidRPr="00DE0B80" w:rsidRDefault="00DE0B80" w:rsidP="00034D0C">
            <w:pPr>
              <w:pStyle w:val="Tabletext"/>
              <w:spacing w:line="276" w:lineRule="auto"/>
              <w:jc w:val="center"/>
              <w:rPr>
                <w:rFonts w:ascii="Arial" w:eastAsiaTheme="minorHAnsi" w:hAnsi="Arial"/>
                <w:b/>
                <w:color w:val="336699" w:themeColor="accent1"/>
                <w:sz w:val="24"/>
              </w:rPr>
            </w:pPr>
            <w:r w:rsidRPr="00DE0B80">
              <w:rPr>
                <w:rFonts w:ascii="Arial" w:hAnsi="Arial"/>
                <w:b/>
                <w:color w:val="000000" w:themeColor="text1"/>
                <w:sz w:val="24"/>
              </w:rPr>
              <w:t>International GCSE Biology</w:t>
            </w:r>
          </w:p>
        </w:tc>
      </w:tr>
      <w:tr w:rsidR="00DE0B80" w:rsidRPr="00A95E93" w14:paraId="3724FB0B" w14:textId="77777777" w:rsidTr="00034D0C">
        <w:trPr>
          <w:cantSplit/>
        </w:trPr>
        <w:tc>
          <w:tcPr>
            <w:tcW w:w="7268" w:type="dxa"/>
            <w:tcBorders>
              <w:top w:val="single" w:sz="4" w:space="0" w:color="auto"/>
              <w:left w:val="single" w:sz="4" w:space="0" w:color="auto"/>
              <w:bottom w:val="single" w:sz="4" w:space="0" w:color="auto"/>
              <w:right w:val="single" w:sz="4" w:space="0" w:color="auto"/>
            </w:tcBorders>
            <w:tcMar>
              <w:top w:w="100" w:type="dxa"/>
              <w:left w:w="108" w:type="dxa"/>
              <w:bottom w:w="100" w:type="dxa"/>
              <w:right w:w="108" w:type="dxa"/>
            </w:tcMar>
          </w:tcPr>
          <w:p w14:paraId="6533DC1B" w14:textId="5644491C" w:rsidR="00DE0B80" w:rsidRPr="00DE0B80" w:rsidRDefault="00DE0B80" w:rsidP="00DE0B80">
            <w:pPr>
              <w:pStyle w:val="Tablesub-head"/>
              <w:spacing w:line="276" w:lineRule="auto"/>
              <w:ind w:left="720" w:hanging="720"/>
              <w:rPr>
                <w:rFonts w:ascii="Arial" w:eastAsia="Calibri" w:hAnsi="Arial"/>
                <w:b w:val="0"/>
                <w:bCs/>
                <w:sz w:val="24"/>
              </w:rPr>
            </w:pPr>
            <w:r w:rsidRPr="00DE0B80">
              <w:rPr>
                <w:rFonts w:ascii="Arial" w:eastAsia="Calibri" w:hAnsi="Arial"/>
                <w:b w:val="0"/>
                <w:bCs/>
                <w:sz w:val="24"/>
              </w:rPr>
              <w:t>4.4</w:t>
            </w:r>
            <w:r w:rsidRPr="00DE0B80">
              <w:rPr>
                <w:rFonts w:ascii="Arial" w:eastAsia="Calibri" w:hAnsi="Arial"/>
                <w:b w:val="0"/>
                <w:bCs/>
                <w:sz w:val="24"/>
              </w:rPr>
              <w:tab/>
            </w:r>
            <w:r w:rsidRPr="00DE0B80">
              <w:rPr>
                <w:rFonts w:ascii="Arial" w:hAnsi="Arial"/>
                <w:b w:val="0"/>
                <w:bCs/>
                <w:sz w:val="24"/>
                <w:lang w:val="en-US"/>
              </w:rPr>
              <w:t>Understand how natural selection can lead to adaptation and evolution.</w:t>
            </w:r>
          </w:p>
        </w:tc>
        <w:tc>
          <w:tcPr>
            <w:tcW w:w="7655" w:type="dxa"/>
            <w:tcBorders>
              <w:top w:val="single" w:sz="4" w:space="0" w:color="auto"/>
              <w:left w:val="single" w:sz="4" w:space="0" w:color="auto"/>
              <w:bottom w:val="single" w:sz="4" w:space="0" w:color="auto"/>
              <w:right w:val="single" w:sz="4" w:space="0" w:color="auto"/>
            </w:tcBorders>
            <w:shd w:val="clear" w:color="auto" w:fill="FFFFFF"/>
          </w:tcPr>
          <w:p w14:paraId="10ABC5B5" w14:textId="1B07EABD" w:rsidR="00DE0B80" w:rsidRPr="00AC7A28" w:rsidRDefault="00DE0B80" w:rsidP="00DE0B80">
            <w:pPr>
              <w:pStyle w:val="Tabletext"/>
              <w:spacing w:line="276" w:lineRule="auto"/>
              <w:rPr>
                <w:rFonts w:ascii="Arial" w:eastAsiaTheme="minorHAnsi" w:hAnsi="Arial"/>
                <w:b/>
                <w:bCs/>
                <w:color w:val="336699" w:themeColor="accent1"/>
                <w:sz w:val="24"/>
              </w:rPr>
            </w:pPr>
            <w:r w:rsidRPr="00AC7A28">
              <w:rPr>
                <w:rFonts w:ascii="Arial" w:eastAsiaTheme="minorHAnsi" w:hAnsi="Arial"/>
                <w:b/>
                <w:bCs/>
                <w:color w:val="336699" w:themeColor="accent1"/>
                <w:sz w:val="24"/>
              </w:rPr>
              <w:t xml:space="preserve">Topic </w:t>
            </w:r>
            <w:r>
              <w:rPr>
                <w:rFonts w:ascii="Arial" w:eastAsiaTheme="minorHAnsi" w:hAnsi="Arial"/>
                <w:b/>
                <w:bCs/>
                <w:color w:val="336699" w:themeColor="accent1"/>
                <w:sz w:val="24"/>
              </w:rPr>
              <w:t>3</w:t>
            </w:r>
            <w:r w:rsidRPr="00AC7A28">
              <w:rPr>
                <w:rFonts w:ascii="Arial" w:eastAsiaTheme="minorHAnsi" w:hAnsi="Arial"/>
                <w:b/>
                <w:bCs/>
                <w:color w:val="336699" w:themeColor="accent1"/>
                <w:sz w:val="24"/>
              </w:rPr>
              <w:t>(</w:t>
            </w:r>
            <w:r>
              <w:rPr>
                <w:rFonts w:ascii="Arial" w:eastAsiaTheme="minorHAnsi" w:hAnsi="Arial"/>
                <w:b/>
                <w:bCs/>
                <w:color w:val="336699" w:themeColor="accent1"/>
                <w:sz w:val="24"/>
              </w:rPr>
              <w:t>b</w:t>
            </w:r>
            <w:r w:rsidRPr="00AC7A28">
              <w:rPr>
                <w:rFonts w:ascii="Arial" w:eastAsiaTheme="minorHAnsi" w:hAnsi="Arial"/>
                <w:b/>
                <w:bCs/>
                <w:color w:val="336699" w:themeColor="accent1"/>
                <w:sz w:val="24"/>
              </w:rPr>
              <w:t>) –</w:t>
            </w:r>
            <w:r>
              <w:rPr>
                <w:rFonts w:ascii="Arial" w:eastAsiaTheme="minorHAnsi" w:hAnsi="Arial"/>
                <w:b/>
                <w:bCs/>
                <w:color w:val="336699" w:themeColor="accent1"/>
                <w:sz w:val="24"/>
              </w:rPr>
              <w:t xml:space="preserve"> Inheritance</w:t>
            </w:r>
          </w:p>
          <w:p w14:paraId="14B5979C" w14:textId="19C50C8F" w:rsidR="00DE0B80" w:rsidRPr="00DE0B80" w:rsidRDefault="00DE0B80" w:rsidP="00DE0B80">
            <w:pPr>
              <w:pStyle w:val="Tabletext"/>
              <w:spacing w:line="276" w:lineRule="auto"/>
              <w:rPr>
                <w:rFonts w:ascii="Arial" w:eastAsiaTheme="minorHAnsi" w:hAnsi="Arial"/>
                <w:sz w:val="24"/>
              </w:rPr>
            </w:pPr>
            <w:r w:rsidRPr="00DE0B80">
              <w:rPr>
                <w:rFonts w:ascii="Arial" w:eastAsiaTheme="minorHAnsi" w:hAnsi="Arial"/>
                <w:sz w:val="24"/>
              </w:rPr>
              <w:t>3.38</w:t>
            </w:r>
            <w:r>
              <w:rPr>
                <w:rFonts w:ascii="Arial" w:eastAsiaTheme="minorHAnsi" w:hAnsi="Arial"/>
                <w:sz w:val="24"/>
              </w:rPr>
              <w:tab/>
            </w:r>
            <w:r w:rsidRPr="00DE0B80">
              <w:rPr>
                <w:rFonts w:ascii="Arial" w:eastAsiaTheme="minorHAnsi" w:hAnsi="Arial"/>
                <w:sz w:val="24"/>
              </w:rPr>
              <w:t>explain Darwin’s theory of evolution by natural selection</w:t>
            </w:r>
          </w:p>
          <w:p w14:paraId="235CB8A9" w14:textId="67578C0A" w:rsidR="00DE0B80" w:rsidRPr="00DE0B80" w:rsidRDefault="00DE0B80" w:rsidP="00DE0B80">
            <w:pPr>
              <w:pStyle w:val="Tabletext"/>
              <w:spacing w:line="276" w:lineRule="auto"/>
              <w:rPr>
                <w:rFonts w:ascii="Arial" w:eastAsiaTheme="minorHAnsi" w:hAnsi="Arial"/>
                <w:sz w:val="24"/>
              </w:rPr>
            </w:pPr>
            <w:r w:rsidRPr="00DE0B80">
              <w:rPr>
                <w:rFonts w:ascii="Arial" w:eastAsiaTheme="minorHAnsi" w:hAnsi="Arial"/>
                <w:sz w:val="24"/>
              </w:rPr>
              <w:t>3.39</w:t>
            </w:r>
            <w:r>
              <w:rPr>
                <w:rFonts w:ascii="Arial" w:eastAsiaTheme="minorHAnsi" w:hAnsi="Arial"/>
                <w:sz w:val="24"/>
              </w:rPr>
              <w:tab/>
            </w:r>
            <w:r w:rsidRPr="00DE0B80">
              <w:rPr>
                <w:rFonts w:ascii="Arial" w:eastAsiaTheme="minorHAnsi" w:hAnsi="Arial"/>
                <w:sz w:val="24"/>
              </w:rPr>
              <w:t xml:space="preserve">understand how resistance to antibiotics can increase in </w:t>
            </w:r>
            <w:r>
              <w:rPr>
                <w:rFonts w:ascii="Arial" w:eastAsiaTheme="minorHAnsi" w:hAnsi="Arial"/>
                <w:sz w:val="24"/>
              </w:rPr>
              <w:tab/>
            </w:r>
            <w:r w:rsidRPr="00DE0B80">
              <w:rPr>
                <w:rFonts w:ascii="Arial" w:eastAsiaTheme="minorHAnsi" w:hAnsi="Arial"/>
                <w:sz w:val="24"/>
              </w:rPr>
              <w:t xml:space="preserve">bacterial populations, and appreciate how such an increase can </w:t>
            </w:r>
            <w:r>
              <w:rPr>
                <w:rFonts w:ascii="Arial" w:eastAsiaTheme="minorHAnsi" w:hAnsi="Arial"/>
                <w:sz w:val="24"/>
              </w:rPr>
              <w:tab/>
            </w:r>
            <w:r w:rsidRPr="00DE0B80">
              <w:rPr>
                <w:rFonts w:ascii="Arial" w:eastAsiaTheme="minorHAnsi" w:hAnsi="Arial"/>
                <w:sz w:val="24"/>
              </w:rPr>
              <w:t>lead to infections being difficult to control</w:t>
            </w:r>
          </w:p>
        </w:tc>
      </w:tr>
      <w:tr w:rsidR="00DE0B80" w:rsidRPr="00A95E93" w14:paraId="42A48CC7" w14:textId="77777777" w:rsidTr="00034D0C">
        <w:trPr>
          <w:cantSplit/>
        </w:trPr>
        <w:tc>
          <w:tcPr>
            <w:tcW w:w="7268" w:type="dxa"/>
            <w:tcBorders>
              <w:top w:val="single" w:sz="4" w:space="0" w:color="auto"/>
              <w:left w:val="single" w:sz="4" w:space="0" w:color="auto"/>
              <w:bottom w:val="single" w:sz="4" w:space="0" w:color="auto"/>
              <w:right w:val="single" w:sz="4" w:space="0" w:color="auto"/>
            </w:tcBorders>
            <w:tcMar>
              <w:top w:w="100" w:type="dxa"/>
              <w:left w:w="108" w:type="dxa"/>
              <w:bottom w:w="100" w:type="dxa"/>
              <w:right w:w="108" w:type="dxa"/>
            </w:tcMar>
          </w:tcPr>
          <w:p w14:paraId="23989C47" w14:textId="77777777" w:rsidR="00DE0B80" w:rsidRPr="00DE0B80" w:rsidRDefault="00DE0B80" w:rsidP="00DE0B80">
            <w:pPr>
              <w:pStyle w:val="Tabletext"/>
              <w:spacing w:before="0" w:line="276" w:lineRule="auto"/>
              <w:ind w:left="720" w:hanging="720"/>
              <w:rPr>
                <w:rFonts w:ascii="Arial" w:hAnsi="Arial"/>
                <w:sz w:val="24"/>
              </w:rPr>
            </w:pPr>
            <w:r w:rsidRPr="00DE0B80">
              <w:rPr>
                <w:rFonts w:ascii="Arial" w:eastAsia="Calibri" w:hAnsi="Arial"/>
                <w:sz w:val="24"/>
              </w:rPr>
              <w:t>4.6</w:t>
            </w:r>
            <w:r w:rsidRPr="00DE0B80">
              <w:rPr>
                <w:rFonts w:ascii="Arial" w:eastAsia="Calibri" w:hAnsi="Arial"/>
                <w:sz w:val="24"/>
              </w:rPr>
              <w:tab/>
            </w:r>
            <w:r w:rsidRPr="00DE0B80">
              <w:rPr>
                <w:rFonts w:ascii="Arial" w:hAnsi="Arial"/>
                <w:sz w:val="24"/>
              </w:rPr>
              <w:t xml:space="preserve">i) </w:t>
            </w:r>
            <w:r w:rsidRPr="00DE0B80">
              <w:rPr>
                <w:rFonts w:ascii="Arial" w:hAnsi="Arial"/>
                <w:bCs/>
                <w:sz w:val="24"/>
              </w:rPr>
              <w:t xml:space="preserve">Understand </w:t>
            </w:r>
            <w:r w:rsidRPr="00DE0B80">
              <w:rPr>
                <w:rFonts w:ascii="Arial" w:hAnsi="Arial"/>
                <w:sz w:val="24"/>
              </w:rPr>
              <w:t>that classification is a means of organising the variety of life based on relationships between organisms using differences and similarities in phenotypes and in genotypes, and is built around the species concept.</w:t>
            </w:r>
          </w:p>
          <w:p w14:paraId="5567AB0B" w14:textId="30B00225" w:rsidR="00DE0B80" w:rsidRPr="00DE0B80" w:rsidRDefault="00DE0B80" w:rsidP="00DE0B80">
            <w:pPr>
              <w:pStyle w:val="Tablesub-head"/>
              <w:spacing w:line="276" w:lineRule="auto"/>
              <w:ind w:left="720" w:hanging="720"/>
              <w:rPr>
                <w:rFonts w:ascii="Arial" w:eastAsia="Calibri" w:hAnsi="Arial"/>
                <w:b w:val="0"/>
                <w:bCs/>
                <w:sz w:val="24"/>
              </w:rPr>
            </w:pPr>
            <w:r w:rsidRPr="00DE0B80">
              <w:rPr>
                <w:rFonts w:ascii="Arial" w:hAnsi="Arial"/>
                <w:sz w:val="24"/>
              </w:rPr>
              <w:tab/>
            </w:r>
            <w:r w:rsidRPr="00DE0B80">
              <w:rPr>
                <w:rFonts w:ascii="Arial" w:hAnsi="Arial"/>
                <w:b w:val="0"/>
                <w:bCs/>
                <w:sz w:val="24"/>
              </w:rPr>
              <w:t>ii) Understand the process and importance of critical evaluation of new data by the scientific community, which leads to new taxonomic groupings, including the three domains of life based on molecular phylogeny, which are Bacteria, Archaea, Eukaryota</w:t>
            </w:r>
          </w:p>
        </w:tc>
        <w:tc>
          <w:tcPr>
            <w:tcW w:w="7655" w:type="dxa"/>
            <w:tcBorders>
              <w:top w:val="single" w:sz="4" w:space="0" w:color="auto"/>
              <w:left w:val="single" w:sz="4" w:space="0" w:color="auto"/>
              <w:bottom w:val="single" w:sz="4" w:space="0" w:color="auto"/>
              <w:right w:val="single" w:sz="4" w:space="0" w:color="auto"/>
            </w:tcBorders>
            <w:shd w:val="clear" w:color="auto" w:fill="FFFFFF"/>
          </w:tcPr>
          <w:p w14:paraId="4B39ADE7" w14:textId="440C0266" w:rsidR="00DE0B80" w:rsidRPr="00AC7A28" w:rsidRDefault="00DE0B80" w:rsidP="00DE0B80">
            <w:pPr>
              <w:pStyle w:val="Tabletext"/>
              <w:spacing w:line="276" w:lineRule="auto"/>
              <w:rPr>
                <w:rFonts w:ascii="Arial" w:eastAsiaTheme="minorHAnsi" w:hAnsi="Arial"/>
                <w:b/>
                <w:bCs/>
                <w:color w:val="336699" w:themeColor="accent1"/>
                <w:sz w:val="24"/>
              </w:rPr>
            </w:pPr>
            <w:r w:rsidRPr="00AC7A28">
              <w:rPr>
                <w:rFonts w:ascii="Arial" w:eastAsiaTheme="minorHAnsi" w:hAnsi="Arial"/>
                <w:b/>
                <w:bCs/>
                <w:color w:val="336699" w:themeColor="accent1"/>
                <w:sz w:val="24"/>
              </w:rPr>
              <w:t xml:space="preserve">Topic </w:t>
            </w:r>
            <w:r>
              <w:rPr>
                <w:rFonts w:ascii="Arial" w:eastAsiaTheme="minorHAnsi" w:hAnsi="Arial"/>
                <w:b/>
                <w:bCs/>
                <w:color w:val="336699" w:themeColor="accent1"/>
                <w:sz w:val="24"/>
              </w:rPr>
              <w:t>1</w:t>
            </w:r>
            <w:r w:rsidRPr="00AC7A28">
              <w:rPr>
                <w:rFonts w:ascii="Arial" w:eastAsiaTheme="minorHAnsi" w:hAnsi="Arial"/>
                <w:b/>
                <w:bCs/>
                <w:color w:val="336699" w:themeColor="accent1"/>
                <w:sz w:val="24"/>
              </w:rPr>
              <w:t>(</w:t>
            </w:r>
            <w:r>
              <w:rPr>
                <w:rFonts w:ascii="Arial" w:eastAsiaTheme="minorHAnsi" w:hAnsi="Arial"/>
                <w:b/>
                <w:bCs/>
                <w:color w:val="336699" w:themeColor="accent1"/>
                <w:sz w:val="24"/>
              </w:rPr>
              <w:t>b</w:t>
            </w:r>
            <w:r w:rsidRPr="00AC7A28">
              <w:rPr>
                <w:rFonts w:ascii="Arial" w:eastAsiaTheme="minorHAnsi" w:hAnsi="Arial"/>
                <w:b/>
                <w:bCs/>
                <w:color w:val="336699" w:themeColor="accent1"/>
                <w:sz w:val="24"/>
              </w:rPr>
              <w:t>) –</w:t>
            </w:r>
            <w:r>
              <w:rPr>
                <w:rFonts w:ascii="Arial" w:eastAsiaTheme="minorHAnsi" w:hAnsi="Arial"/>
                <w:b/>
                <w:bCs/>
                <w:color w:val="336699" w:themeColor="accent1"/>
                <w:sz w:val="24"/>
              </w:rPr>
              <w:t xml:space="preserve"> Variety of living organisms</w:t>
            </w:r>
          </w:p>
          <w:p w14:paraId="6B4F21AD" w14:textId="644ABC2B" w:rsidR="00DE0B80" w:rsidRPr="00DE0B80" w:rsidRDefault="00DE0B80" w:rsidP="00DE0B80">
            <w:pPr>
              <w:autoSpaceDE w:val="0"/>
              <w:autoSpaceDN w:val="0"/>
              <w:adjustRightInd w:val="0"/>
              <w:spacing w:line="276" w:lineRule="auto"/>
              <w:rPr>
                <w:rFonts w:cs="Arial"/>
                <w:lang w:eastAsia="en-GB"/>
              </w:rPr>
            </w:pPr>
            <w:r w:rsidRPr="00DE0B80">
              <w:rPr>
                <w:rFonts w:cs="Arial"/>
                <w:lang w:eastAsia="en-GB"/>
              </w:rPr>
              <w:t>1.2</w:t>
            </w:r>
            <w:r>
              <w:rPr>
                <w:rFonts w:cs="Arial"/>
                <w:lang w:eastAsia="en-GB"/>
              </w:rPr>
              <w:tab/>
            </w:r>
            <w:r w:rsidRPr="00DE0B80">
              <w:rPr>
                <w:rFonts w:cs="Arial"/>
                <w:lang w:eastAsia="en-GB"/>
              </w:rPr>
              <w:t xml:space="preserve">describe the common features shown by eukaryotic organisms: </w:t>
            </w:r>
            <w:r>
              <w:rPr>
                <w:rFonts w:cs="Arial"/>
                <w:lang w:eastAsia="en-GB"/>
              </w:rPr>
              <w:tab/>
            </w:r>
            <w:r w:rsidRPr="00DE0B80">
              <w:rPr>
                <w:rFonts w:cs="Arial"/>
                <w:lang w:eastAsia="en-GB"/>
              </w:rPr>
              <w:t>plants, animals, fungi and protoctists</w:t>
            </w:r>
          </w:p>
          <w:p w14:paraId="05199CE4" w14:textId="1BC4E60A" w:rsidR="00DE0B80" w:rsidRPr="00DE0B80" w:rsidRDefault="00DE0B80" w:rsidP="00DE0B80">
            <w:pPr>
              <w:autoSpaceDE w:val="0"/>
              <w:autoSpaceDN w:val="0"/>
              <w:adjustRightInd w:val="0"/>
              <w:spacing w:line="276" w:lineRule="auto"/>
              <w:rPr>
                <w:rFonts w:cs="Arial"/>
              </w:rPr>
            </w:pPr>
            <w:r w:rsidRPr="00DE0B80">
              <w:rPr>
                <w:rFonts w:cs="Arial"/>
                <w:lang w:eastAsia="en-GB"/>
              </w:rPr>
              <w:t>1.3</w:t>
            </w:r>
            <w:r>
              <w:rPr>
                <w:rFonts w:cs="Arial"/>
                <w:lang w:eastAsia="en-GB"/>
              </w:rPr>
              <w:tab/>
            </w:r>
            <w:r w:rsidRPr="00DE0B80">
              <w:rPr>
                <w:rFonts w:cs="Arial"/>
                <w:lang w:eastAsia="en-GB"/>
              </w:rPr>
              <w:t xml:space="preserve">describe the common features shown by prokaryotic organisms </w:t>
            </w:r>
            <w:r>
              <w:rPr>
                <w:rFonts w:cs="Arial"/>
                <w:lang w:eastAsia="en-GB"/>
              </w:rPr>
              <w:tab/>
            </w:r>
            <w:r w:rsidRPr="00DE0B80">
              <w:rPr>
                <w:rFonts w:cs="Arial"/>
                <w:lang w:eastAsia="en-GB"/>
              </w:rPr>
              <w:t>such as bacteria</w:t>
            </w:r>
          </w:p>
        </w:tc>
      </w:tr>
    </w:tbl>
    <w:p w14:paraId="52DE82F9" w14:textId="24B236C1" w:rsidR="00DE0B80" w:rsidRDefault="00DE0B80" w:rsidP="00225E0D"/>
    <w:p w14:paraId="63EB599C" w14:textId="77777777" w:rsidR="00DE0B80" w:rsidRDefault="00DE0B80">
      <w:pPr>
        <w:spacing w:after="0"/>
      </w:pPr>
      <w:r>
        <w:br w:type="page"/>
      </w:r>
    </w:p>
    <w:tbl>
      <w:tblPr>
        <w:tblW w:w="14923"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268"/>
        <w:gridCol w:w="7655"/>
      </w:tblGrid>
      <w:tr w:rsidR="00DE0B80" w:rsidRPr="00A95E93" w14:paraId="3AD59362" w14:textId="77777777" w:rsidTr="00034D0C">
        <w:trPr>
          <w:cantSplit/>
        </w:trPr>
        <w:tc>
          <w:tcPr>
            <w:tcW w:w="7268" w:type="dxa"/>
            <w:tcBorders>
              <w:top w:val="single" w:sz="4" w:space="0" w:color="auto"/>
              <w:left w:val="single" w:sz="4" w:space="0" w:color="auto"/>
              <w:bottom w:val="single" w:sz="4" w:space="0" w:color="auto"/>
              <w:right w:val="single" w:sz="4" w:space="0" w:color="auto"/>
            </w:tcBorders>
            <w:shd w:val="clear" w:color="auto" w:fill="A3C1E0" w:themeFill="accent1" w:themeFillTint="66"/>
            <w:tcMar>
              <w:top w:w="100" w:type="dxa"/>
              <w:left w:w="108" w:type="dxa"/>
              <w:bottom w:w="100" w:type="dxa"/>
              <w:right w:w="108" w:type="dxa"/>
            </w:tcMar>
          </w:tcPr>
          <w:p w14:paraId="56D9AB29" w14:textId="77777777" w:rsidR="00DE0B80" w:rsidRPr="00DE0B80" w:rsidRDefault="00DE0B80" w:rsidP="00034D0C">
            <w:pPr>
              <w:pStyle w:val="Tablesub-head"/>
              <w:spacing w:line="276" w:lineRule="auto"/>
              <w:ind w:left="720" w:hanging="720"/>
              <w:jc w:val="center"/>
              <w:rPr>
                <w:rFonts w:ascii="Arial" w:eastAsia="Calibri" w:hAnsi="Arial"/>
                <w:sz w:val="24"/>
              </w:rPr>
            </w:pPr>
            <w:r w:rsidRPr="00DE0B80">
              <w:rPr>
                <w:rFonts w:ascii="Arial" w:eastAsiaTheme="minorHAnsi" w:hAnsi="Arial"/>
                <w:color w:val="000000" w:themeColor="text1"/>
                <w:sz w:val="24"/>
              </w:rPr>
              <w:lastRenderedPageBreak/>
              <w:t xml:space="preserve">GCE Biology A Topic </w:t>
            </w:r>
            <w:r w:rsidRPr="00DE0B80">
              <w:rPr>
                <w:rFonts w:ascii="Arial" w:hAnsi="Arial"/>
                <w:color w:val="000000" w:themeColor="text1"/>
                <w:sz w:val="24"/>
              </w:rPr>
              <w:t>4 – Exchange and transport</w:t>
            </w:r>
          </w:p>
        </w:tc>
        <w:tc>
          <w:tcPr>
            <w:tcW w:w="7655" w:type="dxa"/>
            <w:tcBorders>
              <w:top w:val="single" w:sz="4" w:space="0" w:color="auto"/>
              <w:left w:val="single" w:sz="4" w:space="0" w:color="auto"/>
              <w:bottom w:val="single" w:sz="4" w:space="0" w:color="auto"/>
              <w:right w:val="single" w:sz="4" w:space="0" w:color="auto"/>
            </w:tcBorders>
            <w:shd w:val="clear" w:color="auto" w:fill="A3C1E0" w:themeFill="accent1" w:themeFillTint="66"/>
          </w:tcPr>
          <w:p w14:paraId="7788168A" w14:textId="77777777" w:rsidR="00DE0B80" w:rsidRPr="00DE0B80" w:rsidRDefault="00DE0B80" w:rsidP="00034D0C">
            <w:pPr>
              <w:pStyle w:val="Tabletext"/>
              <w:spacing w:line="276" w:lineRule="auto"/>
              <w:jc w:val="center"/>
              <w:rPr>
                <w:rFonts w:ascii="Arial" w:eastAsiaTheme="minorHAnsi" w:hAnsi="Arial"/>
                <w:b/>
                <w:color w:val="336699" w:themeColor="accent1"/>
                <w:sz w:val="24"/>
              </w:rPr>
            </w:pPr>
            <w:r w:rsidRPr="00DE0B80">
              <w:rPr>
                <w:rFonts w:ascii="Arial" w:hAnsi="Arial"/>
                <w:b/>
                <w:color w:val="000000" w:themeColor="text1"/>
                <w:sz w:val="24"/>
              </w:rPr>
              <w:t>International GCSE Biology</w:t>
            </w:r>
          </w:p>
        </w:tc>
      </w:tr>
      <w:tr w:rsidR="00DE0B80" w:rsidRPr="00A95E93" w14:paraId="186C4F85" w14:textId="77777777" w:rsidTr="00034D0C">
        <w:trPr>
          <w:cantSplit/>
        </w:trPr>
        <w:tc>
          <w:tcPr>
            <w:tcW w:w="7268" w:type="dxa"/>
            <w:tcBorders>
              <w:top w:val="single" w:sz="4" w:space="0" w:color="auto"/>
              <w:left w:val="single" w:sz="4" w:space="0" w:color="auto"/>
              <w:bottom w:val="single" w:sz="4" w:space="0" w:color="auto"/>
              <w:right w:val="single" w:sz="4" w:space="0" w:color="auto"/>
            </w:tcBorders>
            <w:tcMar>
              <w:top w:w="100" w:type="dxa"/>
              <w:left w:w="108" w:type="dxa"/>
              <w:bottom w:w="100" w:type="dxa"/>
              <w:right w:w="108" w:type="dxa"/>
            </w:tcMar>
          </w:tcPr>
          <w:p w14:paraId="59DA53AF" w14:textId="77777777" w:rsidR="00DE0B80" w:rsidRDefault="00DE0B80" w:rsidP="00DE0B80">
            <w:pPr>
              <w:pStyle w:val="Tablesub-head"/>
              <w:spacing w:line="276" w:lineRule="auto"/>
              <w:ind w:left="720" w:hanging="720"/>
              <w:rPr>
                <w:rFonts w:ascii="Arial" w:eastAsia="Calibri" w:hAnsi="Arial"/>
                <w:b w:val="0"/>
                <w:bCs/>
                <w:sz w:val="24"/>
              </w:rPr>
            </w:pPr>
            <w:r w:rsidRPr="004637FC">
              <w:rPr>
                <w:rFonts w:ascii="Arial" w:eastAsia="Calibri" w:hAnsi="Arial"/>
                <w:b w:val="0"/>
                <w:bCs/>
                <w:sz w:val="24"/>
              </w:rPr>
              <w:t>4.7</w:t>
            </w:r>
            <w:r w:rsidRPr="004637FC">
              <w:rPr>
                <w:rFonts w:ascii="Arial" w:eastAsia="Calibri" w:hAnsi="Arial"/>
                <w:b w:val="0"/>
                <w:bCs/>
                <w:sz w:val="24"/>
              </w:rPr>
              <w:tab/>
              <w:t>Know the ultrastructure of plant cells (cell walls, chloroplasts, amyloplasts, vacuole, tonoplast, plasmodesmata, pits and middle lamella) and be able to compare it with animal cells.</w:t>
            </w:r>
          </w:p>
          <w:p w14:paraId="2E83FC21" w14:textId="390DEEB0" w:rsidR="004637FC" w:rsidRPr="004637FC" w:rsidRDefault="004637FC" w:rsidP="004637FC">
            <w:pPr>
              <w:pStyle w:val="Tabletext"/>
              <w:rPr>
                <w:rFonts w:ascii="Arial" w:eastAsia="Calibri" w:hAnsi="Arial"/>
                <w:sz w:val="24"/>
              </w:rPr>
            </w:pPr>
            <w:r w:rsidRPr="004637FC">
              <w:rPr>
                <w:rFonts w:ascii="Arial" w:eastAsia="Calibri" w:hAnsi="Arial"/>
                <w:sz w:val="24"/>
                <w:lang w:val="en-US"/>
              </w:rPr>
              <w:t>4.8</w:t>
            </w:r>
            <w:r w:rsidRPr="004637FC">
              <w:rPr>
                <w:rFonts w:ascii="Arial" w:eastAsia="Calibri" w:hAnsi="Arial"/>
                <w:sz w:val="24"/>
                <w:lang w:val="en-US"/>
              </w:rPr>
              <w:tab/>
              <w:t xml:space="preserve">Be able to recognise the organelles in 4.7 from electron </w:t>
            </w:r>
            <w:r>
              <w:rPr>
                <w:rFonts w:ascii="Arial" w:eastAsia="Calibri" w:hAnsi="Arial"/>
                <w:sz w:val="24"/>
                <w:lang w:val="en-US"/>
              </w:rPr>
              <w:tab/>
            </w:r>
            <w:r w:rsidRPr="004637FC">
              <w:rPr>
                <w:rFonts w:ascii="Arial" w:eastAsia="Calibri" w:hAnsi="Arial"/>
                <w:sz w:val="24"/>
                <w:lang w:val="en-US"/>
              </w:rPr>
              <w:t>microscope (EM) images.</w:t>
            </w:r>
          </w:p>
        </w:tc>
        <w:tc>
          <w:tcPr>
            <w:tcW w:w="7655" w:type="dxa"/>
            <w:tcBorders>
              <w:top w:val="single" w:sz="4" w:space="0" w:color="auto"/>
              <w:left w:val="single" w:sz="4" w:space="0" w:color="auto"/>
              <w:bottom w:val="single" w:sz="4" w:space="0" w:color="auto"/>
              <w:right w:val="single" w:sz="4" w:space="0" w:color="auto"/>
            </w:tcBorders>
            <w:shd w:val="clear" w:color="auto" w:fill="FFFFFF"/>
          </w:tcPr>
          <w:p w14:paraId="3C7FE656" w14:textId="77777777" w:rsidR="004637FC" w:rsidRPr="00AC7A28" w:rsidRDefault="004637FC" w:rsidP="004637FC">
            <w:pPr>
              <w:pStyle w:val="Tabletext"/>
              <w:spacing w:line="276" w:lineRule="auto"/>
              <w:rPr>
                <w:rFonts w:ascii="Arial" w:eastAsiaTheme="minorHAnsi" w:hAnsi="Arial"/>
                <w:b/>
                <w:bCs/>
                <w:color w:val="336699" w:themeColor="accent1"/>
                <w:sz w:val="24"/>
              </w:rPr>
            </w:pPr>
            <w:r w:rsidRPr="00AC7A28">
              <w:rPr>
                <w:rFonts w:ascii="Arial" w:eastAsiaTheme="minorHAnsi" w:hAnsi="Arial"/>
                <w:b/>
                <w:bCs/>
                <w:color w:val="336699" w:themeColor="accent1"/>
                <w:sz w:val="24"/>
              </w:rPr>
              <w:t xml:space="preserve">Topic </w:t>
            </w:r>
            <w:r>
              <w:rPr>
                <w:rFonts w:ascii="Arial" w:eastAsiaTheme="minorHAnsi" w:hAnsi="Arial"/>
                <w:b/>
                <w:bCs/>
                <w:color w:val="336699" w:themeColor="accent1"/>
                <w:sz w:val="24"/>
              </w:rPr>
              <w:t>2</w:t>
            </w:r>
            <w:r w:rsidRPr="00AC7A28">
              <w:rPr>
                <w:rFonts w:ascii="Arial" w:eastAsiaTheme="minorHAnsi" w:hAnsi="Arial"/>
                <w:b/>
                <w:bCs/>
                <w:color w:val="336699" w:themeColor="accent1"/>
                <w:sz w:val="24"/>
              </w:rPr>
              <w:t>(</w:t>
            </w:r>
            <w:r>
              <w:rPr>
                <w:rFonts w:ascii="Arial" w:eastAsiaTheme="minorHAnsi" w:hAnsi="Arial"/>
                <w:b/>
                <w:bCs/>
                <w:color w:val="336699" w:themeColor="accent1"/>
                <w:sz w:val="24"/>
              </w:rPr>
              <w:t>b</w:t>
            </w:r>
            <w:r w:rsidRPr="00AC7A28">
              <w:rPr>
                <w:rFonts w:ascii="Arial" w:eastAsiaTheme="minorHAnsi" w:hAnsi="Arial"/>
                <w:b/>
                <w:bCs/>
                <w:color w:val="336699" w:themeColor="accent1"/>
                <w:sz w:val="24"/>
              </w:rPr>
              <w:t xml:space="preserve">) – </w:t>
            </w:r>
            <w:r>
              <w:rPr>
                <w:rFonts w:ascii="Arial" w:eastAsiaTheme="minorHAnsi" w:hAnsi="Arial"/>
                <w:b/>
                <w:bCs/>
                <w:color w:val="336699" w:themeColor="accent1"/>
                <w:sz w:val="24"/>
              </w:rPr>
              <w:t>Cell structure</w:t>
            </w:r>
          </w:p>
          <w:p w14:paraId="6EB4282A" w14:textId="4151AE3F" w:rsidR="00DE0B80" w:rsidRPr="004637FC" w:rsidRDefault="00DE0B80" w:rsidP="004637FC">
            <w:pPr>
              <w:autoSpaceDE w:val="0"/>
              <w:autoSpaceDN w:val="0"/>
              <w:adjustRightInd w:val="0"/>
              <w:spacing w:line="276" w:lineRule="auto"/>
              <w:rPr>
                <w:rFonts w:cs="Arial"/>
                <w:lang w:eastAsia="en-GB"/>
              </w:rPr>
            </w:pPr>
            <w:r w:rsidRPr="004637FC">
              <w:rPr>
                <w:rFonts w:cs="Arial"/>
                <w:lang w:eastAsia="en-GB"/>
              </w:rPr>
              <w:t>2.2</w:t>
            </w:r>
            <w:r w:rsidR="004637FC">
              <w:rPr>
                <w:rFonts w:cs="Arial"/>
                <w:lang w:eastAsia="en-GB"/>
              </w:rPr>
              <w:tab/>
            </w:r>
            <w:r w:rsidRPr="004637FC">
              <w:rPr>
                <w:rFonts w:cs="Arial"/>
                <w:lang w:eastAsia="en-GB"/>
              </w:rPr>
              <w:t xml:space="preserve">describe cell structures, including the nucleus, cytoplasm, cell </w:t>
            </w:r>
            <w:r w:rsidR="004637FC">
              <w:rPr>
                <w:rFonts w:cs="Arial"/>
                <w:lang w:eastAsia="en-GB"/>
              </w:rPr>
              <w:tab/>
            </w:r>
            <w:r w:rsidRPr="004637FC">
              <w:rPr>
                <w:rFonts w:cs="Arial"/>
                <w:lang w:eastAsia="en-GB"/>
              </w:rPr>
              <w:t xml:space="preserve">membrane, cell wall, mitochondria, chloroplasts, ribosomes and </w:t>
            </w:r>
            <w:r w:rsidR="004637FC">
              <w:rPr>
                <w:rFonts w:cs="Arial"/>
                <w:lang w:eastAsia="en-GB"/>
              </w:rPr>
              <w:tab/>
            </w:r>
            <w:r w:rsidRPr="004637FC">
              <w:rPr>
                <w:rFonts w:cs="Arial"/>
                <w:lang w:eastAsia="en-GB"/>
              </w:rPr>
              <w:t>vacuole</w:t>
            </w:r>
          </w:p>
          <w:p w14:paraId="1075C4C7" w14:textId="75968C69" w:rsidR="00DE0B80" w:rsidRPr="004637FC" w:rsidRDefault="00DE0B80" w:rsidP="004637FC">
            <w:pPr>
              <w:autoSpaceDE w:val="0"/>
              <w:autoSpaceDN w:val="0"/>
              <w:adjustRightInd w:val="0"/>
              <w:spacing w:line="276" w:lineRule="auto"/>
              <w:rPr>
                <w:rFonts w:cs="Arial"/>
                <w:lang w:eastAsia="en-GB"/>
              </w:rPr>
            </w:pPr>
            <w:r w:rsidRPr="004637FC">
              <w:rPr>
                <w:rFonts w:cs="Arial"/>
                <w:lang w:eastAsia="en-GB"/>
              </w:rPr>
              <w:t>2.3</w:t>
            </w:r>
            <w:r w:rsidR="004637FC">
              <w:rPr>
                <w:rFonts w:cs="Arial"/>
                <w:lang w:eastAsia="en-GB"/>
              </w:rPr>
              <w:tab/>
            </w:r>
            <w:r w:rsidRPr="004637FC">
              <w:rPr>
                <w:rFonts w:cs="Arial"/>
                <w:lang w:eastAsia="en-GB"/>
              </w:rPr>
              <w:t xml:space="preserve">describe the functions of the nucleus, cytoplasm, cell </w:t>
            </w:r>
            <w:r w:rsidR="004637FC">
              <w:rPr>
                <w:rFonts w:cs="Arial"/>
                <w:lang w:eastAsia="en-GB"/>
              </w:rPr>
              <w:tab/>
            </w:r>
            <w:r w:rsidRPr="004637FC">
              <w:rPr>
                <w:rFonts w:cs="Arial"/>
                <w:lang w:eastAsia="en-GB"/>
              </w:rPr>
              <w:t xml:space="preserve">membrane, cell wall, mitochondria, chloroplasts, ribosomes and </w:t>
            </w:r>
            <w:r w:rsidR="004637FC">
              <w:rPr>
                <w:rFonts w:cs="Arial"/>
                <w:lang w:eastAsia="en-GB"/>
              </w:rPr>
              <w:tab/>
            </w:r>
            <w:r w:rsidRPr="004637FC">
              <w:rPr>
                <w:rFonts w:cs="Arial"/>
                <w:lang w:eastAsia="en-GB"/>
              </w:rPr>
              <w:t xml:space="preserve">vacuole </w:t>
            </w:r>
          </w:p>
          <w:p w14:paraId="4E3D1570" w14:textId="2B959D12" w:rsidR="00DE0B80" w:rsidRPr="004637FC" w:rsidRDefault="00DE0B80" w:rsidP="004637FC">
            <w:pPr>
              <w:pStyle w:val="Tabletext"/>
              <w:spacing w:line="276" w:lineRule="auto"/>
              <w:rPr>
                <w:rFonts w:ascii="Arial" w:eastAsiaTheme="minorHAnsi" w:hAnsi="Arial"/>
                <w:sz w:val="24"/>
              </w:rPr>
            </w:pPr>
            <w:r w:rsidRPr="004637FC">
              <w:rPr>
                <w:rFonts w:ascii="Arial" w:hAnsi="Arial"/>
                <w:sz w:val="24"/>
                <w:lang w:eastAsia="en-GB"/>
              </w:rPr>
              <w:t>2.4</w:t>
            </w:r>
            <w:r w:rsidR="004637FC">
              <w:rPr>
                <w:rFonts w:ascii="Arial" w:hAnsi="Arial"/>
                <w:sz w:val="24"/>
                <w:lang w:eastAsia="en-GB"/>
              </w:rPr>
              <w:tab/>
            </w:r>
            <w:r w:rsidRPr="004637FC">
              <w:rPr>
                <w:rFonts w:ascii="Arial" w:hAnsi="Arial"/>
                <w:sz w:val="24"/>
                <w:lang w:eastAsia="en-GB"/>
              </w:rPr>
              <w:t xml:space="preserve">know the similarities and differences in the structure of plant and </w:t>
            </w:r>
            <w:r w:rsidR="004637FC">
              <w:rPr>
                <w:rFonts w:ascii="Arial" w:hAnsi="Arial"/>
                <w:sz w:val="24"/>
                <w:lang w:eastAsia="en-GB"/>
              </w:rPr>
              <w:tab/>
            </w:r>
            <w:r w:rsidRPr="004637FC">
              <w:rPr>
                <w:rFonts w:ascii="Arial" w:hAnsi="Arial"/>
                <w:sz w:val="24"/>
                <w:lang w:eastAsia="en-GB"/>
              </w:rPr>
              <w:t>animal cells</w:t>
            </w:r>
          </w:p>
        </w:tc>
      </w:tr>
      <w:tr w:rsidR="00DE0B80" w:rsidRPr="00A95E93" w14:paraId="6B921965" w14:textId="77777777" w:rsidTr="00034D0C">
        <w:trPr>
          <w:cantSplit/>
        </w:trPr>
        <w:tc>
          <w:tcPr>
            <w:tcW w:w="7268" w:type="dxa"/>
            <w:tcBorders>
              <w:top w:val="single" w:sz="4" w:space="0" w:color="auto"/>
              <w:left w:val="single" w:sz="4" w:space="0" w:color="auto"/>
              <w:bottom w:val="single" w:sz="4" w:space="0" w:color="auto"/>
              <w:right w:val="single" w:sz="4" w:space="0" w:color="auto"/>
            </w:tcBorders>
            <w:tcMar>
              <w:top w:w="100" w:type="dxa"/>
              <w:left w:w="108" w:type="dxa"/>
              <w:bottom w:w="100" w:type="dxa"/>
              <w:right w:w="108" w:type="dxa"/>
            </w:tcMar>
          </w:tcPr>
          <w:p w14:paraId="24860E43" w14:textId="4F40E0DE" w:rsidR="00DE0B80" w:rsidRPr="004637FC" w:rsidRDefault="00DE0B80" w:rsidP="00DE0B80">
            <w:pPr>
              <w:pStyle w:val="Tablesub-head"/>
              <w:spacing w:line="276" w:lineRule="auto"/>
              <w:ind w:left="720" w:hanging="720"/>
              <w:rPr>
                <w:rFonts w:ascii="Arial" w:hAnsi="Arial"/>
                <w:b w:val="0"/>
                <w:bCs/>
                <w:sz w:val="24"/>
                <w:lang w:val="en-US"/>
              </w:rPr>
            </w:pPr>
            <w:r w:rsidRPr="004637FC">
              <w:rPr>
                <w:rFonts w:ascii="Arial" w:hAnsi="Arial"/>
                <w:b w:val="0"/>
                <w:bCs/>
                <w:sz w:val="24"/>
                <w:lang w:val="en-US"/>
              </w:rPr>
              <w:t>4.9</w:t>
            </w:r>
            <w:r w:rsidR="004637FC" w:rsidRPr="004637FC">
              <w:rPr>
                <w:rFonts w:ascii="Arial" w:hAnsi="Arial"/>
                <w:b w:val="0"/>
                <w:bCs/>
                <w:sz w:val="24"/>
                <w:lang w:val="en-US"/>
              </w:rPr>
              <w:tab/>
            </w:r>
            <w:r w:rsidRPr="004637FC">
              <w:rPr>
                <w:rFonts w:ascii="Arial" w:hAnsi="Arial"/>
                <w:b w:val="0"/>
                <w:bCs/>
                <w:sz w:val="24"/>
              </w:rPr>
              <w:t>Understand the structure and function of the polysaccharides starch and cellulose, including the role of hydrogen bonds between β-glucose molecules in the formation of cellulose microfibrils.</w:t>
            </w:r>
          </w:p>
        </w:tc>
        <w:tc>
          <w:tcPr>
            <w:tcW w:w="7655" w:type="dxa"/>
            <w:tcBorders>
              <w:top w:val="single" w:sz="4" w:space="0" w:color="auto"/>
              <w:left w:val="single" w:sz="4" w:space="0" w:color="auto"/>
              <w:bottom w:val="single" w:sz="4" w:space="0" w:color="auto"/>
              <w:right w:val="single" w:sz="4" w:space="0" w:color="auto"/>
            </w:tcBorders>
            <w:shd w:val="clear" w:color="auto" w:fill="FFFFFF"/>
          </w:tcPr>
          <w:p w14:paraId="11B44E75" w14:textId="7C87C986" w:rsidR="004637FC" w:rsidRPr="00AC7A28" w:rsidRDefault="004637FC" w:rsidP="004637FC">
            <w:pPr>
              <w:pStyle w:val="Tabletext"/>
              <w:spacing w:line="276" w:lineRule="auto"/>
              <w:rPr>
                <w:rFonts w:ascii="Arial" w:eastAsiaTheme="minorHAnsi" w:hAnsi="Arial"/>
                <w:b/>
                <w:bCs/>
                <w:color w:val="336699" w:themeColor="accent1"/>
                <w:sz w:val="24"/>
              </w:rPr>
            </w:pPr>
            <w:r w:rsidRPr="00AC7A28">
              <w:rPr>
                <w:rFonts w:ascii="Arial" w:eastAsiaTheme="minorHAnsi" w:hAnsi="Arial"/>
                <w:b/>
                <w:bCs/>
                <w:color w:val="336699" w:themeColor="accent1"/>
                <w:sz w:val="24"/>
              </w:rPr>
              <w:t xml:space="preserve">Topic </w:t>
            </w:r>
            <w:r>
              <w:rPr>
                <w:rFonts w:ascii="Arial" w:eastAsiaTheme="minorHAnsi" w:hAnsi="Arial"/>
                <w:b/>
                <w:bCs/>
                <w:color w:val="336699" w:themeColor="accent1"/>
                <w:sz w:val="24"/>
              </w:rPr>
              <w:t>1</w:t>
            </w:r>
            <w:r w:rsidRPr="00AC7A28">
              <w:rPr>
                <w:rFonts w:ascii="Arial" w:eastAsiaTheme="minorHAnsi" w:hAnsi="Arial"/>
                <w:b/>
                <w:bCs/>
                <w:color w:val="336699" w:themeColor="accent1"/>
                <w:sz w:val="24"/>
              </w:rPr>
              <w:t>(</w:t>
            </w:r>
            <w:r>
              <w:rPr>
                <w:rFonts w:ascii="Arial" w:eastAsiaTheme="minorHAnsi" w:hAnsi="Arial"/>
                <w:b/>
                <w:bCs/>
                <w:color w:val="336699" w:themeColor="accent1"/>
                <w:sz w:val="24"/>
              </w:rPr>
              <w:t>b</w:t>
            </w:r>
            <w:r w:rsidRPr="00AC7A28">
              <w:rPr>
                <w:rFonts w:ascii="Arial" w:eastAsiaTheme="minorHAnsi" w:hAnsi="Arial"/>
                <w:b/>
                <w:bCs/>
                <w:color w:val="336699" w:themeColor="accent1"/>
                <w:sz w:val="24"/>
              </w:rPr>
              <w:t xml:space="preserve">) – </w:t>
            </w:r>
            <w:r>
              <w:rPr>
                <w:rFonts w:ascii="Arial" w:eastAsiaTheme="minorHAnsi" w:hAnsi="Arial"/>
                <w:b/>
                <w:bCs/>
                <w:color w:val="336699" w:themeColor="accent1"/>
                <w:sz w:val="24"/>
              </w:rPr>
              <w:t>Variety of living organisms</w:t>
            </w:r>
          </w:p>
          <w:p w14:paraId="34FE3BCA" w14:textId="0A83AE9C" w:rsidR="00DE0B80" w:rsidRPr="004637FC" w:rsidRDefault="00DE0B80" w:rsidP="004637FC">
            <w:pPr>
              <w:autoSpaceDE w:val="0"/>
              <w:autoSpaceDN w:val="0"/>
              <w:adjustRightInd w:val="0"/>
              <w:spacing w:line="276" w:lineRule="auto"/>
              <w:rPr>
                <w:rFonts w:cs="Arial"/>
                <w:lang w:eastAsia="en-GB"/>
              </w:rPr>
            </w:pPr>
            <w:r w:rsidRPr="004637FC">
              <w:rPr>
                <w:rFonts w:cs="Arial"/>
                <w:lang w:eastAsia="en-GB"/>
              </w:rPr>
              <w:t xml:space="preserve">1.2 </w:t>
            </w:r>
            <w:r w:rsidR="002C7FB3">
              <w:rPr>
                <w:rFonts w:cs="Arial"/>
                <w:lang w:eastAsia="en-GB"/>
              </w:rPr>
              <w:tab/>
            </w:r>
            <w:r w:rsidRPr="004637FC">
              <w:rPr>
                <w:rFonts w:cs="Arial"/>
                <w:lang w:eastAsia="en-GB"/>
              </w:rPr>
              <w:t xml:space="preserve">describe the common features shown by eukaryotic organisms: </w:t>
            </w:r>
            <w:r w:rsidR="004637FC">
              <w:rPr>
                <w:rFonts w:cs="Arial"/>
                <w:lang w:eastAsia="en-GB"/>
              </w:rPr>
              <w:tab/>
            </w:r>
            <w:r w:rsidRPr="004637FC">
              <w:rPr>
                <w:rFonts w:cs="Arial"/>
                <w:lang w:eastAsia="en-GB"/>
              </w:rPr>
              <w:t>plants, animals, fungi and protoctists</w:t>
            </w:r>
          </w:p>
          <w:p w14:paraId="45DDDDC8" w14:textId="77777777" w:rsidR="00DE0B80" w:rsidRPr="004637FC" w:rsidRDefault="00DE0B80" w:rsidP="004637FC">
            <w:pPr>
              <w:autoSpaceDE w:val="0"/>
              <w:autoSpaceDN w:val="0"/>
              <w:adjustRightInd w:val="0"/>
              <w:spacing w:line="276" w:lineRule="auto"/>
              <w:rPr>
                <w:rFonts w:cs="Arial"/>
                <w:lang w:eastAsia="en-GB"/>
              </w:rPr>
            </w:pPr>
          </w:p>
        </w:tc>
      </w:tr>
      <w:tr w:rsidR="004637FC" w:rsidRPr="00A95E93" w14:paraId="57CED3DE" w14:textId="77777777" w:rsidTr="00034D0C">
        <w:trPr>
          <w:cantSplit/>
        </w:trPr>
        <w:tc>
          <w:tcPr>
            <w:tcW w:w="7268" w:type="dxa"/>
            <w:tcBorders>
              <w:top w:val="single" w:sz="4" w:space="0" w:color="auto"/>
              <w:left w:val="single" w:sz="4" w:space="0" w:color="auto"/>
              <w:bottom w:val="single" w:sz="4" w:space="0" w:color="auto"/>
              <w:right w:val="single" w:sz="4" w:space="0" w:color="auto"/>
            </w:tcBorders>
            <w:tcMar>
              <w:top w:w="100" w:type="dxa"/>
              <w:left w:w="108" w:type="dxa"/>
              <w:bottom w:w="100" w:type="dxa"/>
              <w:right w:w="108" w:type="dxa"/>
            </w:tcMar>
          </w:tcPr>
          <w:p w14:paraId="1B33CEBC" w14:textId="320BF567" w:rsidR="004637FC" w:rsidRPr="004637FC" w:rsidRDefault="004637FC" w:rsidP="004637FC">
            <w:pPr>
              <w:pStyle w:val="Tablesub-head"/>
              <w:spacing w:line="276" w:lineRule="auto"/>
              <w:ind w:left="720" w:hanging="720"/>
              <w:rPr>
                <w:rFonts w:ascii="Arial" w:hAnsi="Arial"/>
                <w:b w:val="0"/>
                <w:bCs/>
                <w:sz w:val="24"/>
                <w:lang w:val="en-US"/>
              </w:rPr>
            </w:pPr>
            <w:r w:rsidRPr="004637FC">
              <w:rPr>
                <w:rFonts w:ascii="Arial" w:eastAsia="Calibri" w:hAnsi="Arial"/>
                <w:b w:val="0"/>
                <w:bCs/>
                <w:sz w:val="24"/>
              </w:rPr>
              <w:t>4.10</w:t>
            </w:r>
            <w:r w:rsidRPr="004637FC">
              <w:rPr>
                <w:rFonts w:ascii="Arial" w:eastAsia="Calibri" w:hAnsi="Arial"/>
                <w:b w:val="0"/>
                <w:bCs/>
                <w:sz w:val="24"/>
              </w:rPr>
              <w:tab/>
            </w:r>
            <w:r w:rsidRPr="004637FC">
              <w:rPr>
                <w:rFonts w:ascii="Arial" w:hAnsi="Arial"/>
                <w:b w:val="0"/>
                <w:bCs/>
                <w:sz w:val="24"/>
                <w:lang w:val="en-US"/>
              </w:rPr>
              <w:t>Understand how the arrangement of cellulose microfibrils and secondary thickening in plant cell walls contributes to the physical properties of xylem vessels and sclerenchyma fibres in plant fibres that can be exploited by humans.</w:t>
            </w:r>
          </w:p>
        </w:tc>
        <w:tc>
          <w:tcPr>
            <w:tcW w:w="7655" w:type="dxa"/>
            <w:tcBorders>
              <w:top w:val="single" w:sz="4" w:space="0" w:color="auto"/>
              <w:left w:val="single" w:sz="4" w:space="0" w:color="auto"/>
              <w:bottom w:val="single" w:sz="4" w:space="0" w:color="auto"/>
              <w:right w:val="single" w:sz="4" w:space="0" w:color="auto"/>
            </w:tcBorders>
            <w:shd w:val="clear" w:color="auto" w:fill="FFFFFF"/>
          </w:tcPr>
          <w:p w14:paraId="004B117F" w14:textId="211C7EA4" w:rsidR="004637FC" w:rsidRPr="00AC7A28" w:rsidRDefault="004637FC" w:rsidP="004637FC">
            <w:pPr>
              <w:pStyle w:val="Tabletext"/>
              <w:spacing w:line="276" w:lineRule="auto"/>
              <w:rPr>
                <w:rFonts w:ascii="Arial" w:eastAsiaTheme="minorHAnsi" w:hAnsi="Arial"/>
                <w:b/>
                <w:bCs/>
                <w:color w:val="336699" w:themeColor="accent1"/>
                <w:sz w:val="24"/>
              </w:rPr>
            </w:pPr>
            <w:r w:rsidRPr="00AC7A28">
              <w:rPr>
                <w:rFonts w:ascii="Arial" w:eastAsiaTheme="minorHAnsi" w:hAnsi="Arial"/>
                <w:b/>
                <w:bCs/>
                <w:color w:val="336699" w:themeColor="accent1"/>
                <w:sz w:val="24"/>
              </w:rPr>
              <w:t xml:space="preserve">Topic </w:t>
            </w:r>
            <w:r>
              <w:rPr>
                <w:rFonts w:ascii="Arial" w:eastAsiaTheme="minorHAnsi" w:hAnsi="Arial"/>
                <w:b/>
                <w:bCs/>
                <w:color w:val="336699" w:themeColor="accent1"/>
                <w:sz w:val="24"/>
              </w:rPr>
              <w:t>2</w:t>
            </w:r>
            <w:r w:rsidRPr="00AC7A28">
              <w:rPr>
                <w:rFonts w:ascii="Arial" w:eastAsiaTheme="minorHAnsi" w:hAnsi="Arial"/>
                <w:b/>
                <w:bCs/>
                <w:color w:val="336699" w:themeColor="accent1"/>
                <w:sz w:val="24"/>
              </w:rPr>
              <w:t>(</w:t>
            </w:r>
            <w:r>
              <w:rPr>
                <w:rFonts w:ascii="Arial" w:eastAsiaTheme="minorHAnsi" w:hAnsi="Arial"/>
                <w:b/>
                <w:bCs/>
                <w:color w:val="336699" w:themeColor="accent1"/>
                <w:sz w:val="24"/>
              </w:rPr>
              <w:t>h</w:t>
            </w:r>
            <w:r w:rsidRPr="00AC7A28">
              <w:rPr>
                <w:rFonts w:ascii="Arial" w:eastAsiaTheme="minorHAnsi" w:hAnsi="Arial"/>
                <w:b/>
                <w:bCs/>
                <w:color w:val="336699" w:themeColor="accent1"/>
                <w:sz w:val="24"/>
              </w:rPr>
              <w:t xml:space="preserve">) – </w:t>
            </w:r>
            <w:r>
              <w:rPr>
                <w:rFonts w:ascii="Arial" w:eastAsiaTheme="minorHAnsi" w:hAnsi="Arial"/>
                <w:b/>
                <w:bCs/>
                <w:color w:val="336699" w:themeColor="accent1"/>
                <w:sz w:val="24"/>
              </w:rPr>
              <w:t>Transport</w:t>
            </w:r>
          </w:p>
          <w:p w14:paraId="0FD24145" w14:textId="78CE4DE4" w:rsidR="004637FC" w:rsidRPr="004637FC" w:rsidRDefault="004637FC" w:rsidP="004637FC">
            <w:pPr>
              <w:autoSpaceDE w:val="0"/>
              <w:autoSpaceDN w:val="0"/>
              <w:adjustRightInd w:val="0"/>
              <w:spacing w:line="276" w:lineRule="auto"/>
              <w:rPr>
                <w:rFonts w:cs="Arial"/>
                <w:bCs/>
                <w:lang w:eastAsia="en-GB"/>
              </w:rPr>
            </w:pPr>
            <w:r w:rsidRPr="004637FC">
              <w:rPr>
                <w:rFonts w:cs="Arial"/>
                <w:bCs/>
                <w:lang w:eastAsia="en-GB"/>
              </w:rPr>
              <w:t>2.54</w:t>
            </w:r>
            <w:r>
              <w:rPr>
                <w:rFonts w:cs="Arial"/>
                <w:bCs/>
                <w:lang w:eastAsia="en-GB"/>
              </w:rPr>
              <w:tab/>
            </w:r>
            <w:r w:rsidRPr="004637FC">
              <w:rPr>
                <w:rFonts w:cs="Arial"/>
                <w:bCs/>
                <w:lang w:eastAsia="en-GB"/>
              </w:rPr>
              <w:t xml:space="preserve">describe the role of xylem in transporting water and mineral ions </w:t>
            </w:r>
            <w:r>
              <w:rPr>
                <w:rFonts w:cs="Arial"/>
                <w:bCs/>
                <w:lang w:eastAsia="en-GB"/>
              </w:rPr>
              <w:tab/>
            </w:r>
            <w:r w:rsidRPr="004637FC">
              <w:rPr>
                <w:rFonts w:cs="Arial"/>
                <w:bCs/>
                <w:lang w:eastAsia="en-GB"/>
              </w:rPr>
              <w:t>from the roots to other parts of the plant</w:t>
            </w:r>
          </w:p>
          <w:p w14:paraId="2D8EBBFE" w14:textId="77777777" w:rsidR="004637FC" w:rsidRPr="004637FC" w:rsidRDefault="004637FC" w:rsidP="004637FC">
            <w:pPr>
              <w:autoSpaceDE w:val="0"/>
              <w:autoSpaceDN w:val="0"/>
              <w:adjustRightInd w:val="0"/>
              <w:spacing w:line="276" w:lineRule="auto"/>
              <w:rPr>
                <w:rFonts w:cs="Arial"/>
                <w:bCs/>
                <w:lang w:eastAsia="en-GB"/>
              </w:rPr>
            </w:pPr>
          </w:p>
        </w:tc>
      </w:tr>
    </w:tbl>
    <w:p w14:paraId="76CCAA67" w14:textId="681997C5" w:rsidR="004637FC" w:rsidRDefault="004637FC" w:rsidP="00225E0D"/>
    <w:p w14:paraId="38E04F63" w14:textId="77777777" w:rsidR="004637FC" w:rsidRDefault="004637FC">
      <w:pPr>
        <w:spacing w:after="0"/>
      </w:pPr>
      <w:r>
        <w:br w:type="page"/>
      </w:r>
    </w:p>
    <w:tbl>
      <w:tblPr>
        <w:tblW w:w="14923"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268"/>
        <w:gridCol w:w="7655"/>
      </w:tblGrid>
      <w:tr w:rsidR="004637FC" w:rsidRPr="00A95E93" w14:paraId="3F5F5868" w14:textId="77777777" w:rsidTr="00034D0C">
        <w:trPr>
          <w:cantSplit/>
        </w:trPr>
        <w:tc>
          <w:tcPr>
            <w:tcW w:w="7268" w:type="dxa"/>
            <w:tcBorders>
              <w:top w:val="single" w:sz="4" w:space="0" w:color="auto"/>
              <w:left w:val="single" w:sz="4" w:space="0" w:color="auto"/>
              <w:bottom w:val="single" w:sz="4" w:space="0" w:color="auto"/>
              <w:right w:val="single" w:sz="4" w:space="0" w:color="auto"/>
            </w:tcBorders>
            <w:shd w:val="clear" w:color="auto" w:fill="A3C1E0" w:themeFill="accent1" w:themeFillTint="66"/>
            <w:tcMar>
              <w:top w:w="100" w:type="dxa"/>
              <w:left w:w="108" w:type="dxa"/>
              <w:bottom w:w="100" w:type="dxa"/>
              <w:right w:w="108" w:type="dxa"/>
            </w:tcMar>
          </w:tcPr>
          <w:p w14:paraId="1052553F" w14:textId="77777777" w:rsidR="004637FC" w:rsidRPr="00DE0B80" w:rsidRDefault="004637FC" w:rsidP="00034D0C">
            <w:pPr>
              <w:pStyle w:val="Tablesub-head"/>
              <w:spacing w:line="276" w:lineRule="auto"/>
              <w:ind w:left="720" w:hanging="720"/>
              <w:jc w:val="center"/>
              <w:rPr>
                <w:rFonts w:ascii="Arial" w:eastAsia="Calibri" w:hAnsi="Arial"/>
                <w:sz w:val="24"/>
              </w:rPr>
            </w:pPr>
            <w:r w:rsidRPr="00DE0B80">
              <w:rPr>
                <w:rFonts w:ascii="Arial" w:eastAsiaTheme="minorHAnsi" w:hAnsi="Arial"/>
                <w:color w:val="000000" w:themeColor="text1"/>
                <w:sz w:val="24"/>
              </w:rPr>
              <w:lastRenderedPageBreak/>
              <w:t xml:space="preserve">GCE Biology A Topic </w:t>
            </w:r>
            <w:r w:rsidRPr="00DE0B80">
              <w:rPr>
                <w:rFonts w:ascii="Arial" w:hAnsi="Arial"/>
                <w:color w:val="000000" w:themeColor="text1"/>
                <w:sz w:val="24"/>
              </w:rPr>
              <w:t>4 – Exchange and transport</w:t>
            </w:r>
          </w:p>
        </w:tc>
        <w:tc>
          <w:tcPr>
            <w:tcW w:w="7655" w:type="dxa"/>
            <w:tcBorders>
              <w:top w:val="single" w:sz="4" w:space="0" w:color="auto"/>
              <w:left w:val="single" w:sz="4" w:space="0" w:color="auto"/>
              <w:bottom w:val="single" w:sz="4" w:space="0" w:color="auto"/>
              <w:right w:val="single" w:sz="4" w:space="0" w:color="auto"/>
            </w:tcBorders>
            <w:shd w:val="clear" w:color="auto" w:fill="A3C1E0" w:themeFill="accent1" w:themeFillTint="66"/>
          </w:tcPr>
          <w:p w14:paraId="419D01EA" w14:textId="77777777" w:rsidR="004637FC" w:rsidRPr="00DE0B80" w:rsidRDefault="004637FC" w:rsidP="00034D0C">
            <w:pPr>
              <w:pStyle w:val="Tabletext"/>
              <w:spacing w:line="276" w:lineRule="auto"/>
              <w:jc w:val="center"/>
              <w:rPr>
                <w:rFonts w:ascii="Arial" w:eastAsiaTheme="minorHAnsi" w:hAnsi="Arial"/>
                <w:b/>
                <w:color w:val="336699" w:themeColor="accent1"/>
                <w:sz w:val="24"/>
              </w:rPr>
            </w:pPr>
            <w:r w:rsidRPr="00DE0B80">
              <w:rPr>
                <w:rFonts w:ascii="Arial" w:hAnsi="Arial"/>
                <w:b/>
                <w:color w:val="000000" w:themeColor="text1"/>
                <w:sz w:val="24"/>
              </w:rPr>
              <w:t>International GCSE Biology</w:t>
            </w:r>
          </w:p>
        </w:tc>
      </w:tr>
      <w:tr w:rsidR="004637FC" w:rsidRPr="00A95E93" w14:paraId="7141A17D" w14:textId="77777777" w:rsidTr="00034D0C">
        <w:trPr>
          <w:cantSplit/>
        </w:trPr>
        <w:tc>
          <w:tcPr>
            <w:tcW w:w="7268" w:type="dxa"/>
            <w:tcBorders>
              <w:top w:val="single" w:sz="4" w:space="0" w:color="auto"/>
              <w:left w:val="single" w:sz="4" w:space="0" w:color="auto"/>
              <w:bottom w:val="single" w:sz="4" w:space="0" w:color="auto"/>
              <w:right w:val="single" w:sz="4" w:space="0" w:color="auto"/>
            </w:tcBorders>
            <w:tcMar>
              <w:top w:w="100" w:type="dxa"/>
              <w:left w:w="108" w:type="dxa"/>
              <w:bottom w:w="100" w:type="dxa"/>
              <w:right w:w="108" w:type="dxa"/>
            </w:tcMar>
          </w:tcPr>
          <w:p w14:paraId="2FE31677" w14:textId="77777777" w:rsidR="004637FC" w:rsidRPr="004637FC" w:rsidRDefault="004637FC" w:rsidP="004637FC">
            <w:pPr>
              <w:pStyle w:val="Tabletext"/>
              <w:spacing w:line="276" w:lineRule="auto"/>
              <w:rPr>
                <w:rFonts w:ascii="Arial" w:hAnsi="Arial"/>
                <w:sz w:val="24"/>
              </w:rPr>
            </w:pPr>
            <w:r w:rsidRPr="004637FC">
              <w:rPr>
                <w:rFonts w:ascii="Arial" w:hAnsi="Arial"/>
                <w:sz w:val="24"/>
              </w:rPr>
              <w:t>CORE PRACTICAL 6: Identify sclerenchyma fibres, phloem sieve tubes and xylem vessels and their location within stems through a light microscope.</w:t>
            </w:r>
          </w:p>
          <w:p w14:paraId="2C8B8ACB" w14:textId="77777777" w:rsidR="004637FC" w:rsidRPr="004637FC" w:rsidRDefault="004637FC" w:rsidP="004637FC">
            <w:pPr>
              <w:pStyle w:val="Tabletext"/>
              <w:spacing w:line="276" w:lineRule="auto"/>
              <w:rPr>
                <w:rFonts w:ascii="Arial" w:hAnsi="Arial"/>
                <w:sz w:val="24"/>
              </w:rPr>
            </w:pPr>
          </w:p>
          <w:p w14:paraId="7A5F9516" w14:textId="05D3794C" w:rsidR="004637FC" w:rsidRPr="004637FC" w:rsidRDefault="004637FC" w:rsidP="004637FC">
            <w:pPr>
              <w:pStyle w:val="Tabletext"/>
              <w:spacing w:line="276" w:lineRule="auto"/>
              <w:rPr>
                <w:rFonts w:ascii="Arial" w:eastAsia="Calibri" w:hAnsi="Arial"/>
                <w:sz w:val="24"/>
              </w:rPr>
            </w:pPr>
            <w:r w:rsidRPr="004637FC">
              <w:rPr>
                <w:rFonts w:ascii="Arial" w:eastAsia="Calibri" w:hAnsi="Arial"/>
                <w:sz w:val="24"/>
              </w:rPr>
              <w:t>4.11</w:t>
            </w:r>
            <w:r w:rsidRPr="004637FC">
              <w:rPr>
                <w:rFonts w:ascii="Arial" w:eastAsia="Calibri" w:hAnsi="Arial"/>
                <w:sz w:val="24"/>
              </w:rPr>
              <w:tab/>
            </w:r>
            <w:r w:rsidRPr="004637FC">
              <w:rPr>
                <w:rFonts w:ascii="Arial" w:hAnsi="Arial"/>
                <w:sz w:val="24"/>
                <w:lang w:val="en-US"/>
              </w:rPr>
              <w:t xml:space="preserve">Know the similarities and differences between the </w:t>
            </w:r>
            <w:r w:rsidRPr="004637FC">
              <w:rPr>
                <w:rFonts w:ascii="Arial" w:hAnsi="Arial"/>
                <w:sz w:val="24"/>
                <w:lang w:val="en-US"/>
              </w:rPr>
              <w:tab/>
              <w:t xml:space="preserve">structures, position in the stem and function of </w:t>
            </w:r>
            <w:r w:rsidRPr="004637FC">
              <w:rPr>
                <w:rFonts w:ascii="Arial" w:hAnsi="Arial"/>
                <w:sz w:val="24"/>
                <w:lang w:val="en-US"/>
              </w:rPr>
              <w:tab/>
              <w:t xml:space="preserve">sclerenchyma fibres (support), xylem vessels (support </w:t>
            </w:r>
            <w:r w:rsidRPr="004637FC">
              <w:rPr>
                <w:rFonts w:ascii="Arial" w:hAnsi="Arial"/>
                <w:sz w:val="24"/>
                <w:lang w:val="en-US"/>
              </w:rPr>
              <w:tab/>
              <w:t xml:space="preserve">and transport of water and mineral ions) and phloem </w:t>
            </w:r>
            <w:r w:rsidRPr="004637FC">
              <w:rPr>
                <w:rFonts w:ascii="Arial" w:hAnsi="Arial"/>
                <w:sz w:val="24"/>
                <w:lang w:val="en-US"/>
              </w:rPr>
              <w:tab/>
              <w:t>(translocation of organic solutes).</w:t>
            </w:r>
          </w:p>
        </w:tc>
        <w:tc>
          <w:tcPr>
            <w:tcW w:w="7655" w:type="dxa"/>
            <w:tcBorders>
              <w:top w:val="single" w:sz="4" w:space="0" w:color="auto"/>
              <w:left w:val="single" w:sz="4" w:space="0" w:color="auto"/>
              <w:bottom w:val="single" w:sz="4" w:space="0" w:color="auto"/>
              <w:right w:val="single" w:sz="4" w:space="0" w:color="auto"/>
            </w:tcBorders>
            <w:shd w:val="clear" w:color="auto" w:fill="FFFFFF"/>
          </w:tcPr>
          <w:p w14:paraId="10E1DA26" w14:textId="77777777" w:rsidR="004637FC" w:rsidRPr="00AC7A28" w:rsidRDefault="004637FC" w:rsidP="004637FC">
            <w:pPr>
              <w:pStyle w:val="Tabletext"/>
              <w:spacing w:line="276" w:lineRule="auto"/>
              <w:rPr>
                <w:rFonts w:ascii="Arial" w:eastAsiaTheme="minorHAnsi" w:hAnsi="Arial"/>
                <w:b/>
                <w:bCs/>
                <w:color w:val="336699" w:themeColor="accent1"/>
                <w:sz w:val="24"/>
              </w:rPr>
            </w:pPr>
            <w:r w:rsidRPr="00AC7A28">
              <w:rPr>
                <w:rFonts w:ascii="Arial" w:eastAsiaTheme="minorHAnsi" w:hAnsi="Arial"/>
                <w:b/>
                <w:bCs/>
                <w:color w:val="336699" w:themeColor="accent1"/>
                <w:sz w:val="24"/>
              </w:rPr>
              <w:t xml:space="preserve">Topic </w:t>
            </w:r>
            <w:r>
              <w:rPr>
                <w:rFonts w:ascii="Arial" w:eastAsiaTheme="minorHAnsi" w:hAnsi="Arial"/>
                <w:b/>
                <w:bCs/>
                <w:color w:val="336699" w:themeColor="accent1"/>
                <w:sz w:val="24"/>
              </w:rPr>
              <w:t>2</w:t>
            </w:r>
            <w:r w:rsidRPr="00AC7A28">
              <w:rPr>
                <w:rFonts w:ascii="Arial" w:eastAsiaTheme="minorHAnsi" w:hAnsi="Arial"/>
                <w:b/>
                <w:bCs/>
                <w:color w:val="336699" w:themeColor="accent1"/>
                <w:sz w:val="24"/>
              </w:rPr>
              <w:t>(</w:t>
            </w:r>
            <w:r>
              <w:rPr>
                <w:rFonts w:ascii="Arial" w:eastAsiaTheme="minorHAnsi" w:hAnsi="Arial"/>
                <w:b/>
                <w:bCs/>
                <w:color w:val="336699" w:themeColor="accent1"/>
                <w:sz w:val="24"/>
              </w:rPr>
              <w:t>h</w:t>
            </w:r>
            <w:r w:rsidRPr="00AC7A28">
              <w:rPr>
                <w:rFonts w:ascii="Arial" w:eastAsiaTheme="minorHAnsi" w:hAnsi="Arial"/>
                <w:b/>
                <w:bCs/>
                <w:color w:val="336699" w:themeColor="accent1"/>
                <w:sz w:val="24"/>
              </w:rPr>
              <w:t xml:space="preserve">) – </w:t>
            </w:r>
            <w:r>
              <w:rPr>
                <w:rFonts w:ascii="Arial" w:eastAsiaTheme="minorHAnsi" w:hAnsi="Arial"/>
                <w:b/>
                <w:bCs/>
                <w:color w:val="336699" w:themeColor="accent1"/>
                <w:sz w:val="24"/>
              </w:rPr>
              <w:t>Transport</w:t>
            </w:r>
          </w:p>
          <w:p w14:paraId="6B832608" w14:textId="16A5813F" w:rsidR="004637FC" w:rsidRPr="004637FC" w:rsidRDefault="004637FC" w:rsidP="004637FC">
            <w:pPr>
              <w:autoSpaceDE w:val="0"/>
              <w:autoSpaceDN w:val="0"/>
              <w:adjustRightInd w:val="0"/>
              <w:spacing w:line="276" w:lineRule="auto"/>
              <w:rPr>
                <w:rFonts w:cs="Arial"/>
                <w:lang w:eastAsia="en-GB"/>
              </w:rPr>
            </w:pPr>
            <w:r w:rsidRPr="004637FC">
              <w:rPr>
                <w:rFonts w:cs="Arial"/>
                <w:lang w:eastAsia="en-GB"/>
              </w:rPr>
              <w:t xml:space="preserve">2.53 </w:t>
            </w:r>
            <w:r w:rsidR="002C7FB3">
              <w:rPr>
                <w:rFonts w:cs="Arial"/>
                <w:lang w:eastAsia="en-GB"/>
              </w:rPr>
              <w:tab/>
            </w:r>
            <w:r w:rsidRPr="004637FC">
              <w:rPr>
                <w:rFonts w:cs="Arial"/>
                <w:lang w:eastAsia="en-GB"/>
              </w:rPr>
              <w:t xml:space="preserve">describe the role of phloem in transporting sucrose and amino </w:t>
            </w:r>
            <w:r w:rsidR="002C7FB3">
              <w:rPr>
                <w:rFonts w:cs="Arial"/>
                <w:lang w:eastAsia="en-GB"/>
              </w:rPr>
              <w:tab/>
            </w:r>
            <w:r w:rsidRPr="004637FC">
              <w:rPr>
                <w:rFonts w:cs="Arial"/>
                <w:lang w:eastAsia="en-GB"/>
              </w:rPr>
              <w:t>acids between the leaves and other parts of the plant</w:t>
            </w:r>
          </w:p>
          <w:p w14:paraId="356EA877" w14:textId="73BE322B" w:rsidR="004637FC" w:rsidRPr="004637FC" w:rsidRDefault="004637FC" w:rsidP="004637FC">
            <w:pPr>
              <w:pStyle w:val="Tabletext"/>
              <w:spacing w:line="276" w:lineRule="auto"/>
              <w:rPr>
                <w:rFonts w:ascii="Arial" w:eastAsiaTheme="minorHAnsi" w:hAnsi="Arial"/>
                <w:sz w:val="24"/>
              </w:rPr>
            </w:pPr>
            <w:r w:rsidRPr="004637FC">
              <w:rPr>
                <w:rFonts w:ascii="Arial" w:hAnsi="Arial"/>
                <w:sz w:val="24"/>
                <w:lang w:eastAsia="en-GB"/>
              </w:rPr>
              <w:t xml:space="preserve">2.54 </w:t>
            </w:r>
            <w:r w:rsidR="002C7FB3">
              <w:rPr>
                <w:rFonts w:ascii="Arial" w:hAnsi="Arial"/>
                <w:sz w:val="24"/>
                <w:lang w:eastAsia="en-GB"/>
              </w:rPr>
              <w:tab/>
            </w:r>
            <w:r w:rsidRPr="004637FC">
              <w:rPr>
                <w:rFonts w:ascii="Arial" w:hAnsi="Arial"/>
                <w:sz w:val="24"/>
                <w:lang w:eastAsia="en-GB"/>
              </w:rPr>
              <w:t xml:space="preserve">describe the role of xylem in transporting water and mineral ions </w:t>
            </w:r>
            <w:r w:rsidR="002C7FB3">
              <w:rPr>
                <w:rFonts w:ascii="Arial" w:hAnsi="Arial"/>
                <w:sz w:val="24"/>
                <w:lang w:eastAsia="en-GB"/>
              </w:rPr>
              <w:tab/>
            </w:r>
            <w:r w:rsidRPr="004637FC">
              <w:rPr>
                <w:rFonts w:ascii="Arial" w:hAnsi="Arial"/>
                <w:sz w:val="24"/>
                <w:lang w:eastAsia="en-GB"/>
              </w:rPr>
              <w:t>from the roots to other parts of the plant</w:t>
            </w:r>
          </w:p>
        </w:tc>
      </w:tr>
      <w:tr w:rsidR="004637FC" w:rsidRPr="00A95E93" w14:paraId="24188DB6" w14:textId="77777777" w:rsidTr="00034D0C">
        <w:trPr>
          <w:cantSplit/>
        </w:trPr>
        <w:tc>
          <w:tcPr>
            <w:tcW w:w="7268" w:type="dxa"/>
            <w:tcBorders>
              <w:top w:val="single" w:sz="4" w:space="0" w:color="auto"/>
              <w:left w:val="single" w:sz="4" w:space="0" w:color="auto"/>
              <w:bottom w:val="single" w:sz="4" w:space="0" w:color="auto"/>
              <w:right w:val="single" w:sz="4" w:space="0" w:color="auto"/>
            </w:tcBorders>
            <w:tcMar>
              <w:top w:w="100" w:type="dxa"/>
              <w:left w:w="108" w:type="dxa"/>
              <w:bottom w:w="100" w:type="dxa"/>
              <w:right w:w="108" w:type="dxa"/>
            </w:tcMar>
          </w:tcPr>
          <w:p w14:paraId="2D8C5B76" w14:textId="68E55372" w:rsidR="004637FC" w:rsidRPr="004637FC" w:rsidRDefault="004637FC" w:rsidP="004637FC">
            <w:pPr>
              <w:autoSpaceDE w:val="0"/>
              <w:autoSpaceDN w:val="0"/>
              <w:adjustRightInd w:val="0"/>
              <w:spacing w:line="276" w:lineRule="auto"/>
              <w:rPr>
                <w:rFonts w:cs="Arial"/>
                <w:lang w:eastAsia="en-GB"/>
              </w:rPr>
            </w:pPr>
            <w:r w:rsidRPr="004637FC">
              <w:rPr>
                <w:rFonts w:eastAsia="Calibri" w:cs="Arial"/>
              </w:rPr>
              <w:t>4.12</w:t>
            </w:r>
            <w:r>
              <w:rPr>
                <w:rFonts w:eastAsia="Calibri" w:cs="Arial"/>
              </w:rPr>
              <w:tab/>
            </w:r>
            <w:r w:rsidRPr="004637FC">
              <w:rPr>
                <w:rFonts w:cs="Arial"/>
                <w:lang w:eastAsia="en-GB"/>
              </w:rPr>
              <w:t xml:space="preserve">Understand the importance of water and inorganic ions </w:t>
            </w:r>
            <w:r>
              <w:rPr>
                <w:rFonts w:cs="Arial"/>
                <w:lang w:eastAsia="en-GB"/>
              </w:rPr>
              <w:tab/>
            </w:r>
            <w:r w:rsidRPr="004637FC">
              <w:rPr>
                <w:rFonts w:cs="Arial"/>
                <w:lang w:eastAsia="en-GB"/>
              </w:rPr>
              <w:t>(nitrate, calcium ions and magnesium ions) to plants.</w:t>
            </w:r>
          </w:p>
        </w:tc>
        <w:tc>
          <w:tcPr>
            <w:tcW w:w="7655" w:type="dxa"/>
            <w:tcBorders>
              <w:top w:val="single" w:sz="4" w:space="0" w:color="auto"/>
              <w:left w:val="single" w:sz="4" w:space="0" w:color="auto"/>
              <w:bottom w:val="single" w:sz="4" w:space="0" w:color="auto"/>
              <w:right w:val="single" w:sz="4" w:space="0" w:color="auto"/>
            </w:tcBorders>
            <w:shd w:val="clear" w:color="auto" w:fill="FFFFFF"/>
          </w:tcPr>
          <w:p w14:paraId="53A278F4" w14:textId="52706685" w:rsidR="004637FC" w:rsidRPr="00AC7A28" w:rsidRDefault="004637FC" w:rsidP="004637FC">
            <w:pPr>
              <w:pStyle w:val="Tabletext"/>
              <w:spacing w:line="276" w:lineRule="auto"/>
              <w:rPr>
                <w:rFonts w:ascii="Arial" w:eastAsiaTheme="minorHAnsi" w:hAnsi="Arial"/>
                <w:b/>
                <w:bCs/>
                <w:color w:val="336699" w:themeColor="accent1"/>
                <w:sz w:val="24"/>
              </w:rPr>
            </w:pPr>
            <w:r w:rsidRPr="00AC7A28">
              <w:rPr>
                <w:rFonts w:ascii="Arial" w:eastAsiaTheme="minorHAnsi" w:hAnsi="Arial"/>
                <w:b/>
                <w:bCs/>
                <w:color w:val="336699" w:themeColor="accent1"/>
                <w:sz w:val="24"/>
              </w:rPr>
              <w:t xml:space="preserve">Topic </w:t>
            </w:r>
            <w:r>
              <w:rPr>
                <w:rFonts w:ascii="Arial" w:eastAsiaTheme="minorHAnsi" w:hAnsi="Arial"/>
                <w:b/>
                <w:bCs/>
                <w:color w:val="336699" w:themeColor="accent1"/>
                <w:sz w:val="24"/>
              </w:rPr>
              <w:t>2</w:t>
            </w:r>
            <w:r w:rsidRPr="00AC7A28">
              <w:rPr>
                <w:rFonts w:ascii="Arial" w:eastAsiaTheme="minorHAnsi" w:hAnsi="Arial"/>
                <w:b/>
                <w:bCs/>
                <w:color w:val="336699" w:themeColor="accent1"/>
                <w:sz w:val="24"/>
              </w:rPr>
              <w:t>(</w:t>
            </w:r>
            <w:r>
              <w:rPr>
                <w:rFonts w:ascii="Arial" w:eastAsiaTheme="minorHAnsi" w:hAnsi="Arial"/>
                <w:b/>
                <w:bCs/>
                <w:color w:val="336699" w:themeColor="accent1"/>
                <w:sz w:val="24"/>
              </w:rPr>
              <w:t>e</w:t>
            </w:r>
            <w:r w:rsidRPr="00AC7A28">
              <w:rPr>
                <w:rFonts w:ascii="Arial" w:eastAsiaTheme="minorHAnsi" w:hAnsi="Arial"/>
                <w:b/>
                <w:bCs/>
                <w:color w:val="336699" w:themeColor="accent1"/>
                <w:sz w:val="24"/>
              </w:rPr>
              <w:t xml:space="preserve">) – </w:t>
            </w:r>
            <w:r>
              <w:rPr>
                <w:rFonts w:ascii="Arial" w:eastAsiaTheme="minorHAnsi" w:hAnsi="Arial"/>
                <w:b/>
                <w:bCs/>
                <w:color w:val="336699" w:themeColor="accent1"/>
                <w:sz w:val="24"/>
              </w:rPr>
              <w:t>Nutrition</w:t>
            </w:r>
          </w:p>
          <w:p w14:paraId="7A487D2E" w14:textId="62979381" w:rsidR="004637FC" w:rsidRPr="004637FC" w:rsidRDefault="004637FC" w:rsidP="004637FC">
            <w:pPr>
              <w:autoSpaceDE w:val="0"/>
              <w:autoSpaceDN w:val="0"/>
              <w:adjustRightInd w:val="0"/>
              <w:spacing w:line="276" w:lineRule="auto"/>
              <w:rPr>
                <w:rFonts w:cs="Arial"/>
                <w:lang w:eastAsia="en-GB"/>
              </w:rPr>
            </w:pPr>
            <w:r w:rsidRPr="004637FC">
              <w:rPr>
                <w:rFonts w:cs="Arial"/>
                <w:lang w:eastAsia="en-GB"/>
              </w:rPr>
              <w:t>2.19</w:t>
            </w:r>
            <w:r>
              <w:rPr>
                <w:rFonts w:cs="Arial"/>
                <w:lang w:eastAsia="en-GB"/>
              </w:rPr>
              <w:tab/>
            </w:r>
            <w:r w:rsidRPr="004637FC">
              <w:rPr>
                <w:rFonts w:cs="Arial"/>
                <w:lang w:eastAsia="en-GB"/>
              </w:rPr>
              <w:t xml:space="preserve">know the word equation and the balanced chemical symbol </w:t>
            </w:r>
            <w:r>
              <w:rPr>
                <w:rFonts w:cs="Arial"/>
                <w:lang w:eastAsia="en-GB"/>
              </w:rPr>
              <w:tab/>
            </w:r>
            <w:r w:rsidRPr="004637FC">
              <w:rPr>
                <w:rFonts w:cs="Arial"/>
                <w:lang w:eastAsia="en-GB"/>
              </w:rPr>
              <w:t>equation for photosynthesis</w:t>
            </w:r>
          </w:p>
          <w:p w14:paraId="49F7479E" w14:textId="6C02ADAD" w:rsidR="004637FC" w:rsidRPr="004637FC" w:rsidRDefault="004637FC" w:rsidP="004637FC">
            <w:pPr>
              <w:autoSpaceDE w:val="0"/>
              <w:autoSpaceDN w:val="0"/>
              <w:adjustRightInd w:val="0"/>
              <w:spacing w:line="276" w:lineRule="auto"/>
              <w:rPr>
                <w:rFonts w:cs="Arial"/>
                <w:lang w:eastAsia="en-GB"/>
              </w:rPr>
            </w:pPr>
            <w:r w:rsidRPr="004637FC">
              <w:rPr>
                <w:rFonts w:cs="Arial"/>
                <w:lang w:eastAsia="en-GB"/>
              </w:rPr>
              <w:t>2.22</w:t>
            </w:r>
            <w:r>
              <w:rPr>
                <w:rFonts w:cs="Arial"/>
                <w:lang w:eastAsia="en-GB"/>
              </w:rPr>
              <w:tab/>
            </w:r>
            <w:r w:rsidRPr="004637FC">
              <w:rPr>
                <w:rFonts w:cs="Arial"/>
                <w:lang w:eastAsia="en-GB"/>
              </w:rPr>
              <w:t xml:space="preserve">understand that plants require mineral ions for growth, and that </w:t>
            </w:r>
            <w:r>
              <w:rPr>
                <w:rFonts w:cs="Arial"/>
                <w:lang w:eastAsia="en-GB"/>
              </w:rPr>
              <w:tab/>
            </w:r>
            <w:r w:rsidRPr="004637FC">
              <w:rPr>
                <w:rFonts w:cs="Arial"/>
                <w:lang w:eastAsia="en-GB"/>
              </w:rPr>
              <w:t xml:space="preserve">magnesium ions are needed for chlorophyll and nitrate ions are </w:t>
            </w:r>
            <w:r>
              <w:rPr>
                <w:rFonts w:cs="Arial"/>
                <w:lang w:eastAsia="en-GB"/>
              </w:rPr>
              <w:tab/>
            </w:r>
            <w:r w:rsidRPr="004637FC">
              <w:rPr>
                <w:rFonts w:cs="Arial"/>
                <w:lang w:eastAsia="en-GB"/>
              </w:rPr>
              <w:t>needed for amino acids</w:t>
            </w:r>
          </w:p>
          <w:p w14:paraId="437AA897" w14:textId="77777777" w:rsidR="004637FC" w:rsidRPr="00AC7A28" w:rsidRDefault="004637FC" w:rsidP="004637FC">
            <w:pPr>
              <w:pStyle w:val="Tabletext"/>
              <w:spacing w:line="276" w:lineRule="auto"/>
              <w:rPr>
                <w:rFonts w:ascii="Arial" w:eastAsiaTheme="minorHAnsi" w:hAnsi="Arial"/>
                <w:b/>
                <w:bCs/>
                <w:color w:val="336699" w:themeColor="accent1"/>
                <w:sz w:val="24"/>
              </w:rPr>
            </w:pPr>
            <w:r w:rsidRPr="00AC7A28">
              <w:rPr>
                <w:rFonts w:ascii="Arial" w:eastAsiaTheme="minorHAnsi" w:hAnsi="Arial"/>
                <w:b/>
                <w:bCs/>
                <w:color w:val="336699" w:themeColor="accent1"/>
                <w:sz w:val="24"/>
              </w:rPr>
              <w:t xml:space="preserve">Topic </w:t>
            </w:r>
            <w:r>
              <w:rPr>
                <w:rFonts w:ascii="Arial" w:eastAsiaTheme="minorHAnsi" w:hAnsi="Arial"/>
                <w:b/>
                <w:bCs/>
                <w:color w:val="336699" w:themeColor="accent1"/>
                <w:sz w:val="24"/>
              </w:rPr>
              <w:t>2</w:t>
            </w:r>
            <w:r w:rsidRPr="00AC7A28">
              <w:rPr>
                <w:rFonts w:ascii="Arial" w:eastAsiaTheme="minorHAnsi" w:hAnsi="Arial"/>
                <w:b/>
                <w:bCs/>
                <w:color w:val="336699" w:themeColor="accent1"/>
                <w:sz w:val="24"/>
              </w:rPr>
              <w:t>(</w:t>
            </w:r>
            <w:r>
              <w:rPr>
                <w:rFonts w:ascii="Arial" w:eastAsiaTheme="minorHAnsi" w:hAnsi="Arial"/>
                <w:b/>
                <w:bCs/>
                <w:color w:val="336699" w:themeColor="accent1"/>
                <w:sz w:val="24"/>
              </w:rPr>
              <w:t>h</w:t>
            </w:r>
            <w:r w:rsidRPr="00AC7A28">
              <w:rPr>
                <w:rFonts w:ascii="Arial" w:eastAsiaTheme="minorHAnsi" w:hAnsi="Arial"/>
                <w:b/>
                <w:bCs/>
                <w:color w:val="336699" w:themeColor="accent1"/>
                <w:sz w:val="24"/>
              </w:rPr>
              <w:t xml:space="preserve">) – </w:t>
            </w:r>
            <w:r>
              <w:rPr>
                <w:rFonts w:ascii="Arial" w:eastAsiaTheme="minorHAnsi" w:hAnsi="Arial"/>
                <w:b/>
                <w:bCs/>
                <w:color w:val="336699" w:themeColor="accent1"/>
                <w:sz w:val="24"/>
              </w:rPr>
              <w:t>Transport</w:t>
            </w:r>
          </w:p>
          <w:p w14:paraId="2E83669F" w14:textId="69F4C8BD" w:rsidR="004637FC" w:rsidRPr="004637FC" w:rsidRDefault="004637FC" w:rsidP="004637FC">
            <w:pPr>
              <w:autoSpaceDE w:val="0"/>
              <w:autoSpaceDN w:val="0"/>
              <w:adjustRightInd w:val="0"/>
              <w:spacing w:line="276" w:lineRule="auto"/>
              <w:rPr>
                <w:rFonts w:cs="Arial"/>
                <w:lang w:eastAsia="en-GB"/>
              </w:rPr>
            </w:pPr>
            <w:r w:rsidRPr="004637FC">
              <w:rPr>
                <w:rFonts w:cs="Arial"/>
                <w:lang w:eastAsia="en-GB"/>
              </w:rPr>
              <w:t>2.54</w:t>
            </w:r>
            <w:r>
              <w:rPr>
                <w:rFonts w:cs="Arial"/>
                <w:lang w:eastAsia="en-GB"/>
              </w:rPr>
              <w:tab/>
            </w:r>
            <w:r w:rsidR="002C7FB3">
              <w:rPr>
                <w:rFonts w:cs="Arial"/>
                <w:lang w:eastAsia="en-GB"/>
              </w:rPr>
              <w:t>d</w:t>
            </w:r>
            <w:r w:rsidRPr="004637FC">
              <w:rPr>
                <w:rFonts w:cs="Arial"/>
                <w:lang w:eastAsia="en-GB"/>
              </w:rPr>
              <w:t xml:space="preserve">escribe the role of xylem in transporting water and mineral ions </w:t>
            </w:r>
            <w:r>
              <w:rPr>
                <w:rFonts w:cs="Arial"/>
                <w:lang w:eastAsia="en-GB"/>
              </w:rPr>
              <w:tab/>
            </w:r>
            <w:r w:rsidRPr="004637FC">
              <w:rPr>
                <w:rFonts w:cs="Arial"/>
                <w:lang w:eastAsia="en-GB"/>
              </w:rPr>
              <w:t>from the roots to other parts of the plant</w:t>
            </w:r>
          </w:p>
          <w:p w14:paraId="671B79B2" w14:textId="1DAAB7F2" w:rsidR="004637FC" w:rsidRPr="004637FC" w:rsidRDefault="004637FC" w:rsidP="004637FC">
            <w:pPr>
              <w:autoSpaceDE w:val="0"/>
              <w:autoSpaceDN w:val="0"/>
              <w:adjustRightInd w:val="0"/>
              <w:spacing w:line="276" w:lineRule="auto"/>
              <w:rPr>
                <w:rFonts w:cs="Arial"/>
                <w:bCs/>
                <w:lang w:eastAsia="en-GB"/>
              </w:rPr>
            </w:pPr>
            <w:r w:rsidRPr="004637FC">
              <w:rPr>
                <w:rFonts w:cs="Arial"/>
                <w:b/>
                <w:bCs/>
                <w:lang w:eastAsia="en-GB"/>
              </w:rPr>
              <w:t>2.55B</w:t>
            </w:r>
            <w:r>
              <w:rPr>
                <w:rFonts w:cs="Arial"/>
                <w:b/>
                <w:bCs/>
                <w:lang w:eastAsia="en-GB"/>
              </w:rPr>
              <w:tab/>
            </w:r>
            <w:r w:rsidRPr="004637FC">
              <w:rPr>
                <w:rFonts w:cs="Arial"/>
                <w:b/>
                <w:bCs/>
                <w:lang w:eastAsia="en-GB"/>
              </w:rPr>
              <w:t xml:space="preserve"> understand how water is absorbed by root hair cells</w:t>
            </w:r>
          </w:p>
        </w:tc>
      </w:tr>
    </w:tbl>
    <w:p w14:paraId="1E1033DD" w14:textId="77777777" w:rsidR="004637FC" w:rsidRDefault="004637FC">
      <w:r>
        <w:br w:type="page"/>
      </w:r>
    </w:p>
    <w:tbl>
      <w:tblPr>
        <w:tblW w:w="14923"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268"/>
        <w:gridCol w:w="7655"/>
      </w:tblGrid>
      <w:tr w:rsidR="004637FC" w:rsidRPr="00A95E93" w14:paraId="403D6BF7" w14:textId="77777777" w:rsidTr="004637FC">
        <w:trPr>
          <w:cantSplit/>
        </w:trPr>
        <w:tc>
          <w:tcPr>
            <w:tcW w:w="7268" w:type="dxa"/>
            <w:tcBorders>
              <w:top w:val="single" w:sz="4" w:space="0" w:color="auto"/>
              <w:left w:val="single" w:sz="4" w:space="0" w:color="auto"/>
              <w:bottom w:val="single" w:sz="4" w:space="0" w:color="auto"/>
              <w:right w:val="single" w:sz="4" w:space="0" w:color="auto"/>
            </w:tcBorders>
            <w:shd w:val="clear" w:color="auto" w:fill="A3C1E0" w:themeFill="accent1" w:themeFillTint="66"/>
            <w:tcMar>
              <w:top w:w="100" w:type="dxa"/>
              <w:left w:w="108" w:type="dxa"/>
              <w:bottom w:w="100" w:type="dxa"/>
              <w:right w:w="108" w:type="dxa"/>
            </w:tcMar>
          </w:tcPr>
          <w:p w14:paraId="7CAD03E0" w14:textId="51EEF6AF" w:rsidR="004637FC" w:rsidRPr="000F7EF8" w:rsidRDefault="004637FC" w:rsidP="004637FC">
            <w:pPr>
              <w:autoSpaceDE w:val="0"/>
              <w:autoSpaceDN w:val="0"/>
              <w:adjustRightInd w:val="0"/>
              <w:jc w:val="center"/>
              <w:rPr>
                <w:rFonts w:ascii="Verdana" w:eastAsia="Calibri" w:hAnsi="Verdana"/>
                <w:sz w:val="20"/>
                <w:szCs w:val="20"/>
              </w:rPr>
            </w:pPr>
            <w:r w:rsidRPr="00DE0B80">
              <w:rPr>
                <w:rFonts w:cs="Arial"/>
                <w:b/>
                <w:color w:val="000000" w:themeColor="text1"/>
              </w:rPr>
              <w:lastRenderedPageBreak/>
              <w:t xml:space="preserve">GCE Biology A Topic </w:t>
            </w:r>
            <w:r w:rsidRPr="00DE0B80">
              <w:rPr>
                <w:b/>
                <w:color w:val="000000" w:themeColor="text1"/>
              </w:rPr>
              <w:t>4 – Exchange and transport</w:t>
            </w:r>
          </w:p>
        </w:tc>
        <w:tc>
          <w:tcPr>
            <w:tcW w:w="7655" w:type="dxa"/>
            <w:tcBorders>
              <w:top w:val="single" w:sz="4" w:space="0" w:color="auto"/>
              <w:left w:val="single" w:sz="4" w:space="0" w:color="auto"/>
              <w:bottom w:val="single" w:sz="4" w:space="0" w:color="auto"/>
              <w:right w:val="single" w:sz="4" w:space="0" w:color="auto"/>
            </w:tcBorders>
            <w:shd w:val="clear" w:color="auto" w:fill="A3C1E0" w:themeFill="accent1" w:themeFillTint="66"/>
          </w:tcPr>
          <w:p w14:paraId="147AA5F5" w14:textId="577A759C" w:rsidR="004637FC" w:rsidRPr="0062618D" w:rsidRDefault="004637FC" w:rsidP="004637FC">
            <w:pPr>
              <w:autoSpaceDE w:val="0"/>
              <w:autoSpaceDN w:val="0"/>
              <w:adjustRightInd w:val="0"/>
              <w:jc w:val="center"/>
              <w:rPr>
                <w:rFonts w:ascii="Verdana" w:hAnsi="Verdana" w:cs="Verdana"/>
                <w:sz w:val="20"/>
                <w:szCs w:val="20"/>
                <w:lang w:eastAsia="en-GB"/>
              </w:rPr>
            </w:pPr>
            <w:r w:rsidRPr="00DE0B80">
              <w:rPr>
                <w:rFonts w:cs="Arial"/>
                <w:b/>
                <w:color w:val="000000" w:themeColor="text1"/>
              </w:rPr>
              <w:t>International GCSE Biology</w:t>
            </w:r>
          </w:p>
        </w:tc>
      </w:tr>
      <w:tr w:rsidR="004637FC" w:rsidRPr="00A95E93" w14:paraId="7585EBA4" w14:textId="77777777" w:rsidTr="00034D0C">
        <w:trPr>
          <w:cantSplit/>
        </w:trPr>
        <w:tc>
          <w:tcPr>
            <w:tcW w:w="7268" w:type="dxa"/>
            <w:tcBorders>
              <w:top w:val="single" w:sz="4" w:space="0" w:color="auto"/>
              <w:left w:val="single" w:sz="4" w:space="0" w:color="auto"/>
              <w:bottom w:val="single" w:sz="4" w:space="0" w:color="auto"/>
              <w:right w:val="single" w:sz="4" w:space="0" w:color="auto"/>
            </w:tcBorders>
            <w:tcMar>
              <w:top w:w="100" w:type="dxa"/>
              <w:left w:w="108" w:type="dxa"/>
              <w:bottom w:w="100" w:type="dxa"/>
              <w:right w:w="108" w:type="dxa"/>
            </w:tcMar>
          </w:tcPr>
          <w:p w14:paraId="0526D84E" w14:textId="27AEE5A9" w:rsidR="004637FC" w:rsidRPr="004637FC" w:rsidRDefault="004637FC" w:rsidP="004637FC">
            <w:pPr>
              <w:autoSpaceDE w:val="0"/>
              <w:autoSpaceDN w:val="0"/>
              <w:adjustRightInd w:val="0"/>
              <w:spacing w:line="276" w:lineRule="auto"/>
              <w:rPr>
                <w:rFonts w:eastAsia="Calibri" w:cs="Arial"/>
              </w:rPr>
            </w:pPr>
            <w:r w:rsidRPr="004637FC">
              <w:rPr>
                <w:rFonts w:cs="Arial"/>
              </w:rPr>
              <w:t>4.14</w:t>
            </w:r>
            <w:r w:rsidRPr="004637FC">
              <w:rPr>
                <w:rFonts w:cs="Arial"/>
              </w:rPr>
              <w:tab/>
              <w:t>Understand the conditions required for bacterial growth.</w:t>
            </w:r>
          </w:p>
        </w:tc>
        <w:tc>
          <w:tcPr>
            <w:tcW w:w="7655" w:type="dxa"/>
            <w:tcBorders>
              <w:top w:val="single" w:sz="4" w:space="0" w:color="auto"/>
              <w:left w:val="single" w:sz="4" w:space="0" w:color="auto"/>
              <w:bottom w:val="single" w:sz="4" w:space="0" w:color="auto"/>
              <w:right w:val="single" w:sz="4" w:space="0" w:color="auto"/>
            </w:tcBorders>
            <w:shd w:val="clear" w:color="auto" w:fill="FFFFFF"/>
          </w:tcPr>
          <w:p w14:paraId="75066C5D" w14:textId="749794CE" w:rsidR="004637FC" w:rsidRPr="00AC7A28" w:rsidRDefault="004637FC" w:rsidP="004637FC">
            <w:pPr>
              <w:pStyle w:val="Tabletext"/>
              <w:spacing w:line="276" w:lineRule="auto"/>
              <w:rPr>
                <w:rFonts w:ascii="Arial" w:eastAsiaTheme="minorHAnsi" w:hAnsi="Arial"/>
                <w:b/>
                <w:bCs/>
                <w:color w:val="336699" w:themeColor="accent1"/>
                <w:sz w:val="24"/>
              </w:rPr>
            </w:pPr>
            <w:r w:rsidRPr="00AC7A28">
              <w:rPr>
                <w:rFonts w:ascii="Arial" w:eastAsiaTheme="minorHAnsi" w:hAnsi="Arial"/>
                <w:b/>
                <w:bCs/>
                <w:color w:val="336699" w:themeColor="accent1"/>
                <w:sz w:val="24"/>
              </w:rPr>
              <w:t xml:space="preserve">Topic </w:t>
            </w:r>
            <w:r>
              <w:rPr>
                <w:rFonts w:ascii="Arial" w:eastAsiaTheme="minorHAnsi" w:hAnsi="Arial"/>
                <w:b/>
                <w:bCs/>
                <w:color w:val="336699" w:themeColor="accent1"/>
                <w:sz w:val="24"/>
              </w:rPr>
              <w:t>5</w:t>
            </w:r>
            <w:r w:rsidRPr="00AC7A28">
              <w:rPr>
                <w:rFonts w:ascii="Arial" w:eastAsiaTheme="minorHAnsi" w:hAnsi="Arial"/>
                <w:b/>
                <w:bCs/>
                <w:color w:val="336699" w:themeColor="accent1"/>
                <w:sz w:val="24"/>
              </w:rPr>
              <w:t>(</w:t>
            </w:r>
            <w:r>
              <w:rPr>
                <w:rFonts w:ascii="Arial" w:eastAsiaTheme="minorHAnsi" w:hAnsi="Arial"/>
                <w:b/>
                <w:bCs/>
                <w:color w:val="336699" w:themeColor="accent1"/>
                <w:sz w:val="24"/>
              </w:rPr>
              <w:t>a</w:t>
            </w:r>
            <w:r w:rsidRPr="00AC7A28">
              <w:rPr>
                <w:rFonts w:ascii="Arial" w:eastAsiaTheme="minorHAnsi" w:hAnsi="Arial"/>
                <w:b/>
                <w:bCs/>
                <w:color w:val="336699" w:themeColor="accent1"/>
                <w:sz w:val="24"/>
              </w:rPr>
              <w:t xml:space="preserve">) – </w:t>
            </w:r>
            <w:r>
              <w:rPr>
                <w:rFonts w:ascii="Arial" w:eastAsiaTheme="minorHAnsi" w:hAnsi="Arial"/>
                <w:b/>
                <w:bCs/>
                <w:color w:val="336699" w:themeColor="accent1"/>
                <w:sz w:val="24"/>
              </w:rPr>
              <w:t>Food production</w:t>
            </w:r>
          </w:p>
          <w:p w14:paraId="7BAD3F82" w14:textId="6EC5FC82" w:rsidR="004637FC" w:rsidRPr="004637FC" w:rsidRDefault="004637FC" w:rsidP="004637FC">
            <w:pPr>
              <w:autoSpaceDE w:val="0"/>
              <w:autoSpaceDN w:val="0"/>
              <w:adjustRightInd w:val="0"/>
              <w:spacing w:line="276" w:lineRule="auto"/>
              <w:rPr>
                <w:rFonts w:cs="Arial"/>
                <w:lang w:eastAsia="en-GB"/>
              </w:rPr>
            </w:pPr>
            <w:r w:rsidRPr="004637FC">
              <w:rPr>
                <w:rFonts w:cs="Arial"/>
                <w:lang w:eastAsia="en-GB"/>
              </w:rPr>
              <w:t>.8</w:t>
            </w:r>
            <w:r>
              <w:rPr>
                <w:rFonts w:cs="Arial"/>
                <w:lang w:eastAsia="en-GB"/>
              </w:rPr>
              <w:tab/>
            </w:r>
            <w:r w:rsidRPr="004637FC">
              <w:rPr>
                <w:rFonts w:cs="Arial"/>
                <w:lang w:eastAsia="en-GB"/>
              </w:rPr>
              <w:t xml:space="preserve"> understand the use of an industrial fermenter and explain the </w:t>
            </w:r>
            <w:r>
              <w:rPr>
                <w:rFonts w:cs="Arial"/>
                <w:lang w:eastAsia="en-GB"/>
              </w:rPr>
              <w:tab/>
            </w:r>
            <w:r w:rsidRPr="004637FC">
              <w:rPr>
                <w:rFonts w:cs="Arial"/>
                <w:lang w:eastAsia="en-GB"/>
              </w:rPr>
              <w:t xml:space="preserve">need to provide suitable conditions in the fermenter, including </w:t>
            </w:r>
            <w:r>
              <w:rPr>
                <w:rFonts w:cs="Arial"/>
                <w:lang w:eastAsia="en-GB"/>
              </w:rPr>
              <w:tab/>
            </w:r>
            <w:r w:rsidRPr="004637FC">
              <w:rPr>
                <w:rFonts w:cs="Arial"/>
                <w:lang w:eastAsia="en-GB"/>
              </w:rPr>
              <w:t xml:space="preserve">aseptic precautions, nutrients, optimum temperature and pH, </w:t>
            </w:r>
            <w:r>
              <w:rPr>
                <w:rFonts w:cs="Arial"/>
                <w:lang w:eastAsia="en-GB"/>
              </w:rPr>
              <w:tab/>
            </w:r>
            <w:r w:rsidRPr="004637FC">
              <w:rPr>
                <w:rFonts w:cs="Arial"/>
                <w:lang w:eastAsia="en-GB"/>
              </w:rPr>
              <w:t>oxygenation and agitation, for the growth of microorganisms</w:t>
            </w:r>
          </w:p>
          <w:p w14:paraId="5BF80D09" w14:textId="07A47EFC" w:rsidR="004637FC" w:rsidRPr="00AC7A28" w:rsidRDefault="004637FC" w:rsidP="004637FC">
            <w:pPr>
              <w:pStyle w:val="Tabletext"/>
              <w:spacing w:line="276" w:lineRule="auto"/>
              <w:rPr>
                <w:rFonts w:ascii="Arial" w:eastAsiaTheme="minorHAnsi" w:hAnsi="Arial"/>
                <w:b/>
                <w:bCs/>
                <w:color w:val="336699" w:themeColor="accent1"/>
                <w:sz w:val="24"/>
              </w:rPr>
            </w:pPr>
            <w:r w:rsidRPr="00AC7A28">
              <w:rPr>
                <w:rFonts w:ascii="Arial" w:eastAsiaTheme="minorHAnsi" w:hAnsi="Arial"/>
                <w:b/>
                <w:bCs/>
                <w:color w:val="336699" w:themeColor="accent1"/>
                <w:sz w:val="24"/>
              </w:rPr>
              <w:t xml:space="preserve">Topic </w:t>
            </w:r>
            <w:r>
              <w:rPr>
                <w:rFonts w:ascii="Arial" w:eastAsiaTheme="minorHAnsi" w:hAnsi="Arial"/>
                <w:b/>
                <w:bCs/>
                <w:color w:val="336699" w:themeColor="accent1"/>
                <w:sz w:val="24"/>
              </w:rPr>
              <w:t>5</w:t>
            </w:r>
            <w:r w:rsidRPr="00AC7A28">
              <w:rPr>
                <w:rFonts w:ascii="Arial" w:eastAsiaTheme="minorHAnsi" w:hAnsi="Arial"/>
                <w:b/>
                <w:bCs/>
                <w:color w:val="336699" w:themeColor="accent1"/>
                <w:sz w:val="24"/>
              </w:rPr>
              <w:t>(</w:t>
            </w:r>
            <w:r>
              <w:rPr>
                <w:rFonts w:ascii="Arial" w:eastAsiaTheme="minorHAnsi" w:hAnsi="Arial"/>
                <w:b/>
                <w:bCs/>
                <w:color w:val="336699" w:themeColor="accent1"/>
                <w:sz w:val="24"/>
              </w:rPr>
              <w:t>c</w:t>
            </w:r>
            <w:r w:rsidRPr="00AC7A28">
              <w:rPr>
                <w:rFonts w:ascii="Arial" w:eastAsiaTheme="minorHAnsi" w:hAnsi="Arial"/>
                <w:b/>
                <w:bCs/>
                <w:color w:val="336699" w:themeColor="accent1"/>
                <w:sz w:val="24"/>
              </w:rPr>
              <w:t xml:space="preserve">) – </w:t>
            </w:r>
            <w:r>
              <w:rPr>
                <w:rFonts w:ascii="Arial" w:eastAsiaTheme="minorHAnsi" w:hAnsi="Arial"/>
                <w:b/>
                <w:bCs/>
                <w:color w:val="336699" w:themeColor="accent1"/>
                <w:sz w:val="24"/>
              </w:rPr>
              <w:t>Genetic modification (genetic engineering)</w:t>
            </w:r>
          </w:p>
          <w:p w14:paraId="3E44EEB2" w14:textId="3C74FF1D" w:rsidR="004637FC" w:rsidRPr="004637FC" w:rsidRDefault="004637FC" w:rsidP="004637FC">
            <w:pPr>
              <w:autoSpaceDE w:val="0"/>
              <w:autoSpaceDN w:val="0"/>
              <w:adjustRightInd w:val="0"/>
              <w:spacing w:line="276" w:lineRule="auto"/>
              <w:rPr>
                <w:rFonts w:cs="Arial"/>
                <w:lang w:eastAsia="en-GB"/>
              </w:rPr>
            </w:pPr>
            <w:r w:rsidRPr="004637FC">
              <w:rPr>
                <w:rFonts w:cs="Arial"/>
                <w:lang w:eastAsia="en-GB"/>
              </w:rPr>
              <w:t>5.14</w:t>
            </w:r>
            <w:r>
              <w:rPr>
                <w:rFonts w:cs="Arial"/>
                <w:lang w:eastAsia="en-GB"/>
              </w:rPr>
              <w:tab/>
            </w:r>
            <w:bookmarkStart w:id="0" w:name="_GoBack"/>
            <w:bookmarkEnd w:id="0"/>
            <w:r w:rsidRPr="004637FC">
              <w:rPr>
                <w:rFonts w:cs="Arial"/>
                <w:lang w:eastAsia="en-GB"/>
              </w:rPr>
              <w:t xml:space="preserve">understand how large amounts of human insulin can be </w:t>
            </w:r>
            <w:r>
              <w:rPr>
                <w:rFonts w:cs="Arial"/>
                <w:lang w:eastAsia="en-GB"/>
              </w:rPr>
              <w:tab/>
            </w:r>
            <w:r w:rsidRPr="004637FC">
              <w:rPr>
                <w:rFonts w:cs="Arial"/>
                <w:lang w:eastAsia="en-GB"/>
              </w:rPr>
              <w:t xml:space="preserve">manufactured from genetically modified bacteria that are grown </w:t>
            </w:r>
            <w:r>
              <w:rPr>
                <w:rFonts w:cs="Arial"/>
                <w:lang w:eastAsia="en-GB"/>
              </w:rPr>
              <w:tab/>
            </w:r>
            <w:r w:rsidRPr="004637FC">
              <w:rPr>
                <w:rFonts w:cs="Arial"/>
                <w:lang w:eastAsia="en-GB"/>
              </w:rPr>
              <w:t>in a fermenter</w:t>
            </w:r>
          </w:p>
        </w:tc>
      </w:tr>
    </w:tbl>
    <w:p w14:paraId="7DBD740A" w14:textId="77777777" w:rsidR="00CA756E" w:rsidRPr="009C33D7" w:rsidRDefault="00CA756E" w:rsidP="00225E0D"/>
    <w:sectPr w:rsidR="00CA756E" w:rsidRPr="009C33D7" w:rsidSect="005F6041">
      <w:headerReference w:type="default" r:id="rId11"/>
      <w:footerReference w:type="default" r:id="rId12"/>
      <w:type w:val="continuous"/>
      <w:pgSz w:w="16817" w:h="11901" w:orient="landscape"/>
      <w:pgMar w:top="2159" w:right="851" w:bottom="1134" w:left="1134"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9EF9A2" w14:textId="77777777" w:rsidR="00215608" w:rsidRDefault="00215608" w:rsidP="008B39A0">
      <w:r>
        <w:separator/>
      </w:r>
    </w:p>
  </w:endnote>
  <w:endnote w:type="continuationSeparator" w:id="0">
    <w:p w14:paraId="4AEEEAD6" w14:textId="77777777" w:rsidR="00215608" w:rsidRDefault="00215608" w:rsidP="008B39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CF4B0A" w14:textId="583AE7A9" w:rsidR="00CA756E" w:rsidRPr="008C7AF6" w:rsidRDefault="00CA756E" w:rsidP="00676CD3">
    <w:pPr>
      <w:pStyle w:val="Footer"/>
      <w:jc w:val="center"/>
    </w:pPr>
    <w:r w:rsidRPr="008C7AF6">
      <w:fldChar w:fldCharType="begin"/>
    </w:r>
    <w:r w:rsidRPr="008C7AF6">
      <w:instrText xml:space="preserve"> PAGE </w:instrText>
    </w:r>
    <w:r w:rsidRPr="008C7AF6">
      <w:fldChar w:fldCharType="separate"/>
    </w:r>
    <w:r w:rsidRPr="008C7AF6">
      <w:rPr>
        <w:noProof/>
      </w:rPr>
      <w:t>1</w:t>
    </w:r>
    <w:r w:rsidRPr="008C7AF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4A6FB4" w14:textId="77777777" w:rsidR="00215608" w:rsidRDefault="00215608" w:rsidP="008B39A0">
      <w:r>
        <w:separator/>
      </w:r>
    </w:p>
  </w:footnote>
  <w:footnote w:type="continuationSeparator" w:id="0">
    <w:p w14:paraId="7BC21CEC" w14:textId="77777777" w:rsidR="00215608" w:rsidRDefault="00215608" w:rsidP="008B39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3DF25F" w14:textId="48260155" w:rsidR="00CA756E" w:rsidRDefault="00CA756E" w:rsidP="008C7AF6">
    <w:pPr>
      <w:pStyle w:val="Header"/>
      <w:jc w:val="right"/>
    </w:pPr>
    <w:r w:rsidRPr="00045D6C">
      <w:rPr>
        <w:noProof/>
      </w:rPr>
      <w:drawing>
        <wp:anchor distT="0" distB="0" distL="114300" distR="114300" simplePos="0" relativeHeight="251671552" behindDoc="0" locked="0" layoutInCell="1" allowOverlap="1" wp14:anchorId="296F55DC" wp14:editId="443AABF6">
          <wp:simplePos x="0" y="0"/>
          <wp:positionH relativeFrom="column">
            <wp:posOffset>-45720</wp:posOffset>
          </wp:positionH>
          <wp:positionV relativeFrom="paragraph">
            <wp:posOffset>237490</wp:posOffset>
          </wp:positionV>
          <wp:extent cx="361315" cy="377825"/>
          <wp:effectExtent l="0" t="0" r="0" b="31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pic:cNvPicPr>
                </pic:nvPicPr>
                <pic:blipFill>
                  <a:blip r:embed="rId1"/>
                  <a:stretch>
                    <a:fillRect/>
                  </a:stretch>
                </pic:blipFill>
                <pic:spPr>
                  <a:xfrm>
                    <a:off x="0" y="0"/>
                    <a:ext cx="361315" cy="377825"/>
                  </a:xfrm>
                  <a:prstGeom prst="rect">
                    <a:avLst/>
                  </a:prstGeom>
                </pic:spPr>
              </pic:pic>
            </a:graphicData>
          </a:graphic>
          <wp14:sizeRelH relativeFrom="margin">
            <wp14:pctWidth>0</wp14:pctWidth>
          </wp14:sizeRelH>
          <wp14:sizeRelV relativeFrom="margin">
            <wp14:pctHeight>0</wp14:pctHeight>
          </wp14:sizeRelV>
        </wp:anchor>
      </w:drawing>
    </w:r>
    <w:r w:rsidRPr="00045D6C">
      <w:rPr>
        <w:noProof/>
      </w:rPr>
      <w:drawing>
        <wp:anchor distT="0" distB="0" distL="114300" distR="114300" simplePos="0" relativeHeight="251670528" behindDoc="0" locked="0" layoutInCell="1" allowOverlap="1" wp14:anchorId="0A6C6165" wp14:editId="1ACCF75F">
          <wp:simplePos x="0" y="0"/>
          <wp:positionH relativeFrom="column">
            <wp:posOffset>-607060</wp:posOffset>
          </wp:positionH>
          <wp:positionV relativeFrom="paragraph">
            <wp:posOffset>27940</wp:posOffset>
          </wp:positionV>
          <wp:extent cx="516255" cy="597535"/>
          <wp:effectExtent l="0" t="0" r="444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pic:cNvPicPr>
                </pic:nvPicPr>
                <pic:blipFill>
                  <a:blip r:embed="rId2"/>
                  <a:stretch>
                    <a:fillRect/>
                  </a:stretch>
                </pic:blipFill>
                <pic:spPr>
                  <a:xfrm flipH="1">
                    <a:off x="0" y="0"/>
                    <a:ext cx="516255" cy="597535"/>
                  </a:xfrm>
                  <a:prstGeom prst="rect">
                    <a:avLst/>
                  </a:prstGeom>
                </pic:spPr>
              </pic:pic>
            </a:graphicData>
          </a:graphic>
          <wp14:sizeRelH relativeFrom="margin">
            <wp14:pctWidth>0</wp14:pctWidth>
          </wp14:sizeRelH>
          <wp14:sizeRelV relativeFrom="margin">
            <wp14:pctHeight>0</wp14:pctHeight>
          </wp14:sizeRelV>
        </wp:anchor>
      </w:drawing>
    </w:r>
    <w:r w:rsidRPr="00045D6C">
      <w:rPr>
        <w:noProof/>
      </w:rPr>
      <w:drawing>
        <wp:anchor distT="0" distB="0" distL="114300" distR="114300" simplePos="0" relativeHeight="251669504" behindDoc="0" locked="0" layoutInCell="1" allowOverlap="1" wp14:anchorId="56CD17F3" wp14:editId="16FD9F17">
          <wp:simplePos x="0" y="0"/>
          <wp:positionH relativeFrom="column">
            <wp:posOffset>-669925</wp:posOffset>
          </wp:positionH>
          <wp:positionV relativeFrom="paragraph">
            <wp:posOffset>-394335</wp:posOffset>
          </wp:positionV>
          <wp:extent cx="755650" cy="481965"/>
          <wp:effectExtent l="0" t="0" r="635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pic:cNvPicPr>
                </pic:nvPicPr>
                <pic:blipFill>
                  <a:blip r:embed="rId3"/>
                  <a:stretch>
                    <a:fillRect/>
                  </a:stretch>
                </pic:blipFill>
                <pic:spPr>
                  <a:xfrm flipH="1">
                    <a:off x="0" y="0"/>
                    <a:ext cx="755650" cy="481965"/>
                  </a:xfrm>
                  <a:prstGeom prst="rect">
                    <a:avLst/>
                  </a:prstGeom>
                </pic:spPr>
              </pic:pic>
            </a:graphicData>
          </a:graphic>
          <wp14:sizeRelH relativeFrom="margin">
            <wp14:pctWidth>0</wp14:pctWidth>
          </wp14:sizeRelH>
          <wp14:sizeRelV relativeFrom="margin">
            <wp14:pctHeight>0</wp14:pctHeight>
          </wp14:sizeRelV>
        </wp:anchor>
      </w:drawing>
    </w:r>
    <w:r w:rsidRPr="00045D6C">
      <w:rPr>
        <w:noProof/>
      </w:rPr>
      <w:drawing>
        <wp:anchor distT="0" distB="0" distL="114300" distR="114300" simplePos="0" relativeHeight="251668480" behindDoc="0" locked="0" layoutInCell="1" allowOverlap="1" wp14:anchorId="1D62C050" wp14:editId="3F40AA8D">
          <wp:simplePos x="0" y="0"/>
          <wp:positionH relativeFrom="column">
            <wp:posOffset>-16436</wp:posOffset>
          </wp:positionH>
          <wp:positionV relativeFrom="paragraph">
            <wp:posOffset>-138769</wp:posOffset>
          </wp:positionV>
          <wp:extent cx="409028" cy="38339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4"/>
                  <a:stretch>
                    <a:fillRect/>
                  </a:stretch>
                </pic:blipFill>
                <pic:spPr>
                  <a:xfrm>
                    <a:off x="0" y="0"/>
                    <a:ext cx="409028" cy="383393"/>
                  </a:xfrm>
                  <a:prstGeom prst="rect">
                    <a:avLst/>
                  </a:prstGeom>
                </pic:spPr>
              </pic:pic>
            </a:graphicData>
          </a:graphic>
          <wp14:sizeRelH relativeFrom="margin">
            <wp14:pctWidth>0</wp14:pctWidth>
          </wp14:sizeRelH>
          <wp14:sizeRelV relativeFrom="margin">
            <wp14:pctHeight>0</wp14:pctHeight>
          </wp14:sizeRelV>
        </wp:anchor>
      </w:drawing>
    </w:r>
    <w:r w:rsidRPr="008C7AF6">
      <w:rPr>
        <w:noProof/>
        <w:color w:val="68A6C2" w:themeColor="accent2"/>
        <w:lang w:eastAsia="en-GB"/>
      </w:rPr>
      <mc:AlternateContent>
        <mc:Choice Requires="wps">
          <w:drawing>
            <wp:anchor distT="0" distB="0" distL="114300" distR="114300" simplePos="0" relativeHeight="251658239" behindDoc="1" locked="0" layoutInCell="1" allowOverlap="1" wp14:anchorId="34553F40" wp14:editId="2FAD79F5">
              <wp:simplePos x="0" y="0"/>
              <wp:positionH relativeFrom="column">
                <wp:posOffset>-751988</wp:posOffset>
              </wp:positionH>
              <wp:positionV relativeFrom="paragraph">
                <wp:posOffset>-439582</wp:posOffset>
              </wp:positionV>
              <wp:extent cx="10728251" cy="925195"/>
              <wp:effectExtent l="0" t="0" r="3810" b="1905"/>
              <wp:wrapNone/>
              <wp:docPr id="13" name="Rectangle 13"/>
              <wp:cNvGraphicFramePr/>
              <a:graphic xmlns:a="http://schemas.openxmlformats.org/drawingml/2006/main">
                <a:graphicData uri="http://schemas.microsoft.com/office/word/2010/wordprocessingShape">
                  <wps:wsp>
                    <wps:cNvSpPr/>
                    <wps:spPr>
                      <a:xfrm>
                        <a:off x="0" y="0"/>
                        <a:ext cx="10728251" cy="925195"/>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rect w14:anchorId="28AF3CEE" id="Rectangle 13" o:spid="_x0000_s1026" style="position:absolute;margin-left:-59.2pt;margin-top:-34.6pt;width:844.75pt;height:72.8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" fillcolor="#68a6c2 [3205]" stroked="f" strokeweight="1pt"/>
          </w:pict>
        </mc:Fallback>
      </mc:AlternateContent>
    </w:r>
    <w:r>
      <w:rPr>
        <w:noProof/>
      </w:rPr>
      <w:drawing>
        <wp:anchor distT="0" distB="0" distL="114300" distR="114300" simplePos="0" relativeHeight="251666432" behindDoc="1" locked="0" layoutInCell="1" allowOverlap="1" wp14:anchorId="0568A750" wp14:editId="3A794632">
          <wp:simplePos x="0" y="0"/>
          <wp:positionH relativeFrom="column">
            <wp:posOffset>8505331</wp:posOffset>
          </wp:positionH>
          <wp:positionV relativeFrom="paragraph">
            <wp:posOffset>-168910</wp:posOffset>
          </wp:positionV>
          <wp:extent cx="1161415" cy="478790"/>
          <wp:effectExtent l="0" t="0" r="0" b="381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Logo_Primary_Edexcel_Blk_CMYK.png"/>
                  <pic:cNvPicPr/>
                </pic:nvPicPr>
                <pic:blipFill>
                  <a:blip r:embed="rId5"/>
                  <a:stretch>
                    <a:fillRect/>
                  </a:stretch>
                </pic:blipFill>
                <pic:spPr>
                  <a:xfrm>
                    <a:off x="0" y="0"/>
                    <a:ext cx="1161415" cy="47879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B25EA"/>
    <w:multiLevelType w:val="multilevel"/>
    <w:tmpl w:val="077C662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41A18AC"/>
    <w:multiLevelType w:val="hybridMultilevel"/>
    <w:tmpl w:val="89E6D002"/>
    <w:lvl w:ilvl="0" w:tplc="08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8D41F1"/>
    <w:multiLevelType w:val="multilevel"/>
    <w:tmpl w:val="E4FC3C9A"/>
    <w:lvl w:ilvl="0">
      <w:start w:val="1"/>
      <w:numFmt w:val="bullet"/>
      <w:lvlText w:val=""/>
      <w:lvlJc w:val="left"/>
      <w:pPr>
        <w:ind w:left="568" w:hanging="284"/>
      </w:pPr>
      <w:rPr>
        <w:rFonts w:ascii="Symbol" w:hAnsi="Symbol" w:hint="default"/>
        <w:color w:val="89B9D7"/>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54F55D2"/>
    <w:multiLevelType w:val="hybridMultilevel"/>
    <w:tmpl w:val="29A4BF5A"/>
    <w:lvl w:ilvl="0" w:tplc="2F289934">
      <w:start w:val="1"/>
      <w:numFmt w:val="none"/>
      <w:lvlText w:val="1.26%1."/>
      <w:lvlJc w:val="right"/>
      <w:pPr>
        <w:ind w:left="720" w:hanging="360"/>
      </w:pPr>
      <w:rPr>
        <w:rFonts w:ascii="Arial" w:hAnsi="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56E0825"/>
    <w:multiLevelType w:val="hybridMultilevel"/>
    <w:tmpl w:val="2DD47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1E0027"/>
    <w:multiLevelType w:val="hybridMultilevel"/>
    <w:tmpl w:val="288A9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7861E2"/>
    <w:multiLevelType w:val="hybridMultilevel"/>
    <w:tmpl w:val="D2943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0B6F17"/>
    <w:multiLevelType w:val="hybridMultilevel"/>
    <w:tmpl w:val="2C644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F5B3C33"/>
    <w:multiLevelType w:val="multilevel"/>
    <w:tmpl w:val="99F86B7A"/>
    <w:lvl w:ilvl="0">
      <w:start w:val="1"/>
      <w:numFmt w:val="bullet"/>
      <w:lvlText w:val=""/>
      <w:lvlJc w:val="left"/>
      <w:pPr>
        <w:ind w:left="360" w:hanging="360"/>
      </w:pPr>
      <w:rPr>
        <w:rFonts w:ascii="Symbol" w:hAnsi="Symbol" w:cs="Symbol" w:hint="default"/>
        <w:color w:val="336699" w:themeColor="accent1"/>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105719C9"/>
    <w:multiLevelType w:val="hybridMultilevel"/>
    <w:tmpl w:val="D1346AE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1300490"/>
    <w:multiLevelType w:val="hybridMultilevel"/>
    <w:tmpl w:val="DAA200DE"/>
    <w:lvl w:ilvl="0" w:tplc="94F61512">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1" w15:restartNumberingAfterBreak="0">
    <w:nsid w:val="121030EE"/>
    <w:multiLevelType w:val="hybridMultilevel"/>
    <w:tmpl w:val="CA98DD0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39731B1"/>
    <w:multiLevelType w:val="hybridMultilevel"/>
    <w:tmpl w:val="2F30C67C"/>
    <w:lvl w:ilvl="0" w:tplc="0809001B">
      <w:start w:val="1"/>
      <w:numFmt w:val="lowerRoman"/>
      <w:lvlText w:val="%1."/>
      <w:lvlJc w:val="right"/>
      <w:pPr>
        <w:ind w:left="1246" w:hanging="360"/>
      </w:pPr>
    </w:lvl>
    <w:lvl w:ilvl="1" w:tplc="08090019" w:tentative="1">
      <w:start w:val="1"/>
      <w:numFmt w:val="lowerLetter"/>
      <w:lvlText w:val="%2."/>
      <w:lvlJc w:val="left"/>
      <w:pPr>
        <w:ind w:left="1966" w:hanging="360"/>
      </w:pPr>
    </w:lvl>
    <w:lvl w:ilvl="2" w:tplc="0809001B" w:tentative="1">
      <w:start w:val="1"/>
      <w:numFmt w:val="lowerRoman"/>
      <w:lvlText w:val="%3."/>
      <w:lvlJc w:val="right"/>
      <w:pPr>
        <w:ind w:left="2686" w:hanging="180"/>
      </w:pPr>
    </w:lvl>
    <w:lvl w:ilvl="3" w:tplc="0809000F" w:tentative="1">
      <w:start w:val="1"/>
      <w:numFmt w:val="decimal"/>
      <w:lvlText w:val="%4."/>
      <w:lvlJc w:val="left"/>
      <w:pPr>
        <w:ind w:left="3406" w:hanging="360"/>
      </w:pPr>
    </w:lvl>
    <w:lvl w:ilvl="4" w:tplc="08090019" w:tentative="1">
      <w:start w:val="1"/>
      <w:numFmt w:val="lowerLetter"/>
      <w:lvlText w:val="%5."/>
      <w:lvlJc w:val="left"/>
      <w:pPr>
        <w:ind w:left="4126" w:hanging="360"/>
      </w:pPr>
    </w:lvl>
    <w:lvl w:ilvl="5" w:tplc="0809001B" w:tentative="1">
      <w:start w:val="1"/>
      <w:numFmt w:val="lowerRoman"/>
      <w:lvlText w:val="%6."/>
      <w:lvlJc w:val="right"/>
      <w:pPr>
        <w:ind w:left="4846" w:hanging="180"/>
      </w:pPr>
    </w:lvl>
    <w:lvl w:ilvl="6" w:tplc="0809000F" w:tentative="1">
      <w:start w:val="1"/>
      <w:numFmt w:val="decimal"/>
      <w:lvlText w:val="%7."/>
      <w:lvlJc w:val="left"/>
      <w:pPr>
        <w:ind w:left="5566" w:hanging="360"/>
      </w:pPr>
    </w:lvl>
    <w:lvl w:ilvl="7" w:tplc="08090019" w:tentative="1">
      <w:start w:val="1"/>
      <w:numFmt w:val="lowerLetter"/>
      <w:lvlText w:val="%8."/>
      <w:lvlJc w:val="left"/>
      <w:pPr>
        <w:ind w:left="6286" w:hanging="360"/>
      </w:pPr>
    </w:lvl>
    <w:lvl w:ilvl="8" w:tplc="0809001B" w:tentative="1">
      <w:start w:val="1"/>
      <w:numFmt w:val="lowerRoman"/>
      <w:lvlText w:val="%9."/>
      <w:lvlJc w:val="right"/>
      <w:pPr>
        <w:ind w:left="7006" w:hanging="180"/>
      </w:pPr>
    </w:lvl>
  </w:abstractNum>
  <w:abstractNum w:abstractNumId="13" w15:restartNumberingAfterBreak="0">
    <w:nsid w:val="16FD2026"/>
    <w:multiLevelType w:val="hybridMultilevel"/>
    <w:tmpl w:val="F568516E"/>
    <w:lvl w:ilvl="0" w:tplc="43B60730">
      <w:start w:val="22"/>
      <w:numFmt w:val="decimal"/>
      <w:lvlText w:val="%1."/>
      <w:lvlJc w:val="left"/>
      <w:pPr>
        <w:ind w:left="527" w:hanging="425"/>
      </w:pPr>
      <w:rPr>
        <w:rFonts w:ascii="Verdana" w:eastAsia="Verdana" w:hAnsi="Verdana" w:hint="default"/>
        <w:spacing w:val="-1"/>
        <w:sz w:val="20"/>
        <w:szCs w:val="20"/>
      </w:rPr>
    </w:lvl>
    <w:lvl w:ilvl="1" w:tplc="2FE49D1C">
      <w:start w:val="1"/>
      <w:numFmt w:val="lowerRoman"/>
      <w:lvlText w:val="%2"/>
      <w:lvlJc w:val="left"/>
      <w:pPr>
        <w:ind w:left="816" w:hanging="290"/>
      </w:pPr>
      <w:rPr>
        <w:rFonts w:ascii="Verdana" w:eastAsia="Verdana" w:hAnsi="Verdana" w:hint="default"/>
        <w:sz w:val="20"/>
        <w:szCs w:val="20"/>
      </w:rPr>
    </w:lvl>
    <w:lvl w:ilvl="2" w:tplc="CCF68BD4">
      <w:start w:val="1"/>
      <w:numFmt w:val="bullet"/>
      <w:lvlText w:val="•"/>
      <w:lvlJc w:val="left"/>
      <w:pPr>
        <w:ind w:left="1712" w:hanging="290"/>
      </w:pPr>
      <w:rPr>
        <w:rFonts w:hint="default"/>
      </w:rPr>
    </w:lvl>
    <w:lvl w:ilvl="3" w:tplc="B3F89E6A">
      <w:start w:val="1"/>
      <w:numFmt w:val="bullet"/>
      <w:lvlText w:val="•"/>
      <w:lvlJc w:val="left"/>
      <w:pPr>
        <w:ind w:left="2609" w:hanging="290"/>
      </w:pPr>
      <w:rPr>
        <w:rFonts w:hint="default"/>
      </w:rPr>
    </w:lvl>
    <w:lvl w:ilvl="4" w:tplc="AE94EC3E">
      <w:start w:val="1"/>
      <w:numFmt w:val="bullet"/>
      <w:lvlText w:val="•"/>
      <w:lvlJc w:val="left"/>
      <w:pPr>
        <w:ind w:left="3505" w:hanging="290"/>
      </w:pPr>
      <w:rPr>
        <w:rFonts w:hint="default"/>
      </w:rPr>
    </w:lvl>
    <w:lvl w:ilvl="5" w:tplc="94BA421A">
      <w:start w:val="1"/>
      <w:numFmt w:val="bullet"/>
      <w:lvlText w:val="•"/>
      <w:lvlJc w:val="left"/>
      <w:pPr>
        <w:ind w:left="4402" w:hanging="290"/>
      </w:pPr>
      <w:rPr>
        <w:rFonts w:hint="default"/>
      </w:rPr>
    </w:lvl>
    <w:lvl w:ilvl="6" w:tplc="5F8E3F7C">
      <w:start w:val="1"/>
      <w:numFmt w:val="bullet"/>
      <w:lvlText w:val="•"/>
      <w:lvlJc w:val="left"/>
      <w:pPr>
        <w:ind w:left="5299" w:hanging="290"/>
      </w:pPr>
      <w:rPr>
        <w:rFonts w:hint="default"/>
      </w:rPr>
    </w:lvl>
    <w:lvl w:ilvl="7" w:tplc="E57ED44C">
      <w:start w:val="1"/>
      <w:numFmt w:val="bullet"/>
      <w:lvlText w:val="•"/>
      <w:lvlJc w:val="left"/>
      <w:pPr>
        <w:ind w:left="6195" w:hanging="290"/>
      </w:pPr>
      <w:rPr>
        <w:rFonts w:hint="default"/>
      </w:rPr>
    </w:lvl>
    <w:lvl w:ilvl="8" w:tplc="F5FA0EFA">
      <w:start w:val="1"/>
      <w:numFmt w:val="bullet"/>
      <w:lvlText w:val="•"/>
      <w:lvlJc w:val="left"/>
      <w:pPr>
        <w:ind w:left="7092" w:hanging="290"/>
      </w:pPr>
      <w:rPr>
        <w:rFonts w:hint="default"/>
      </w:rPr>
    </w:lvl>
  </w:abstractNum>
  <w:abstractNum w:abstractNumId="14" w15:restartNumberingAfterBreak="0">
    <w:nsid w:val="17D15939"/>
    <w:multiLevelType w:val="hybridMultilevel"/>
    <w:tmpl w:val="757EEC76"/>
    <w:lvl w:ilvl="0" w:tplc="0809001B">
      <w:start w:val="1"/>
      <w:numFmt w:val="lowerRoman"/>
      <w:lvlText w:val="%1."/>
      <w:lvlJc w:val="right"/>
      <w:pPr>
        <w:ind w:left="1536" w:hanging="360"/>
      </w:pPr>
    </w:lvl>
    <w:lvl w:ilvl="1" w:tplc="08090019" w:tentative="1">
      <w:start w:val="1"/>
      <w:numFmt w:val="lowerLetter"/>
      <w:lvlText w:val="%2."/>
      <w:lvlJc w:val="left"/>
      <w:pPr>
        <w:ind w:left="2256" w:hanging="360"/>
      </w:pPr>
    </w:lvl>
    <w:lvl w:ilvl="2" w:tplc="0809001B" w:tentative="1">
      <w:start w:val="1"/>
      <w:numFmt w:val="lowerRoman"/>
      <w:lvlText w:val="%3."/>
      <w:lvlJc w:val="right"/>
      <w:pPr>
        <w:ind w:left="2976" w:hanging="180"/>
      </w:pPr>
    </w:lvl>
    <w:lvl w:ilvl="3" w:tplc="0809000F" w:tentative="1">
      <w:start w:val="1"/>
      <w:numFmt w:val="decimal"/>
      <w:lvlText w:val="%4."/>
      <w:lvlJc w:val="left"/>
      <w:pPr>
        <w:ind w:left="3696" w:hanging="360"/>
      </w:pPr>
    </w:lvl>
    <w:lvl w:ilvl="4" w:tplc="08090019" w:tentative="1">
      <w:start w:val="1"/>
      <w:numFmt w:val="lowerLetter"/>
      <w:lvlText w:val="%5."/>
      <w:lvlJc w:val="left"/>
      <w:pPr>
        <w:ind w:left="4416" w:hanging="360"/>
      </w:pPr>
    </w:lvl>
    <w:lvl w:ilvl="5" w:tplc="0809001B" w:tentative="1">
      <w:start w:val="1"/>
      <w:numFmt w:val="lowerRoman"/>
      <w:lvlText w:val="%6."/>
      <w:lvlJc w:val="right"/>
      <w:pPr>
        <w:ind w:left="5136" w:hanging="180"/>
      </w:pPr>
    </w:lvl>
    <w:lvl w:ilvl="6" w:tplc="0809000F" w:tentative="1">
      <w:start w:val="1"/>
      <w:numFmt w:val="decimal"/>
      <w:lvlText w:val="%7."/>
      <w:lvlJc w:val="left"/>
      <w:pPr>
        <w:ind w:left="5856" w:hanging="360"/>
      </w:pPr>
    </w:lvl>
    <w:lvl w:ilvl="7" w:tplc="08090019" w:tentative="1">
      <w:start w:val="1"/>
      <w:numFmt w:val="lowerLetter"/>
      <w:lvlText w:val="%8."/>
      <w:lvlJc w:val="left"/>
      <w:pPr>
        <w:ind w:left="6576" w:hanging="360"/>
      </w:pPr>
    </w:lvl>
    <w:lvl w:ilvl="8" w:tplc="0809001B" w:tentative="1">
      <w:start w:val="1"/>
      <w:numFmt w:val="lowerRoman"/>
      <w:lvlText w:val="%9."/>
      <w:lvlJc w:val="right"/>
      <w:pPr>
        <w:ind w:left="7296" w:hanging="180"/>
      </w:pPr>
    </w:lvl>
  </w:abstractNum>
  <w:abstractNum w:abstractNumId="15" w15:restartNumberingAfterBreak="0">
    <w:nsid w:val="1A5A31AA"/>
    <w:multiLevelType w:val="hybridMultilevel"/>
    <w:tmpl w:val="89E6D002"/>
    <w:lvl w:ilvl="0" w:tplc="08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AB00C07"/>
    <w:multiLevelType w:val="hybridMultilevel"/>
    <w:tmpl w:val="8F761792"/>
    <w:lvl w:ilvl="0" w:tplc="0FF6B8E6">
      <w:start w:val="1"/>
      <w:numFmt w:val="decimal"/>
      <w:pStyle w:val="Numberedlist"/>
      <w:lvlText w:val="%1"/>
      <w:lvlJc w:val="left"/>
      <w:pPr>
        <w:ind w:left="360" w:hanging="360"/>
      </w:pPr>
      <w:rPr>
        <w:rFonts w:hint="default"/>
        <w:b/>
      </w:rPr>
    </w:lvl>
    <w:lvl w:ilvl="1" w:tplc="9DEA7FAC">
      <w:start w:val="1"/>
      <w:numFmt w:val="lowerLetter"/>
      <w:lvlText w:val="%2)"/>
      <w:lvlJc w:val="left"/>
      <w:pPr>
        <w:ind w:left="938" w:hanging="360"/>
      </w:pPr>
      <w:rPr>
        <w:rFonts w:hint="default"/>
      </w:r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17" w15:restartNumberingAfterBreak="0">
    <w:nsid w:val="1C367F32"/>
    <w:multiLevelType w:val="hybridMultilevel"/>
    <w:tmpl w:val="CE4E3E5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7A93349"/>
    <w:multiLevelType w:val="hybridMultilevel"/>
    <w:tmpl w:val="74541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9427434"/>
    <w:multiLevelType w:val="hybridMultilevel"/>
    <w:tmpl w:val="645A5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97406EE"/>
    <w:multiLevelType w:val="hybridMultilevel"/>
    <w:tmpl w:val="EB12D6E4"/>
    <w:lvl w:ilvl="0" w:tplc="0809001B">
      <w:start w:val="1"/>
      <w:numFmt w:val="lowerRoman"/>
      <w:lvlText w:val="%1."/>
      <w:lvlJc w:val="right"/>
      <w:pPr>
        <w:ind w:left="1247" w:hanging="360"/>
      </w:pPr>
    </w:lvl>
    <w:lvl w:ilvl="1" w:tplc="08090019" w:tentative="1">
      <w:start w:val="1"/>
      <w:numFmt w:val="lowerLetter"/>
      <w:lvlText w:val="%2."/>
      <w:lvlJc w:val="left"/>
      <w:pPr>
        <w:ind w:left="1967" w:hanging="360"/>
      </w:pPr>
    </w:lvl>
    <w:lvl w:ilvl="2" w:tplc="0809001B" w:tentative="1">
      <w:start w:val="1"/>
      <w:numFmt w:val="lowerRoman"/>
      <w:lvlText w:val="%3."/>
      <w:lvlJc w:val="right"/>
      <w:pPr>
        <w:ind w:left="2687" w:hanging="180"/>
      </w:pPr>
    </w:lvl>
    <w:lvl w:ilvl="3" w:tplc="0809000F" w:tentative="1">
      <w:start w:val="1"/>
      <w:numFmt w:val="decimal"/>
      <w:lvlText w:val="%4."/>
      <w:lvlJc w:val="left"/>
      <w:pPr>
        <w:ind w:left="3407" w:hanging="360"/>
      </w:pPr>
    </w:lvl>
    <w:lvl w:ilvl="4" w:tplc="08090019" w:tentative="1">
      <w:start w:val="1"/>
      <w:numFmt w:val="lowerLetter"/>
      <w:lvlText w:val="%5."/>
      <w:lvlJc w:val="left"/>
      <w:pPr>
        <w:ind w:left="4127" w:hanging="360"/>
      </w:pPr>
    </w:lvl>
    <w:lvl w:ilvl="5" w:tplc="0809001B" w:tentative="1">
      <w:start w:val="1"/>
      <w:numFmt w:val="lowerRoman"/>
      <w:lvlText w:val="%6."/>
      <w:lvlJc w:val="right"/>
      <w:pPr>
        <w:ind w:left="4847" w:hanging="180"/>
      </w:pPr>
    </w:lvl>
    <w:lvl w:ilvl="6" w:tplc="0809000F" w:tentative="1">
      <w:start w:val="1"/>
      <w:numFmt w:val="decimal"/>
      <w:lvlText w:val="%7."/>
      <w:lvlJc w:val="left"/>
      <w:pPr>
        <w:ind w:left="5567" w:hanging="360"/>
      </w:pPr>
    </w:lvl>
    <w:lvl w:ilvl="7" w:tplc="08090019" w:tentative="1">
      <w:start w:val="1"/>
      <w:numFmt w:val="lowerLetter"/>
      <w:lvlText w:val="%8."/>
      <w:lvlJc w:val="left"/>
      <w:pPr>
        <w:ind w:left="6287" w:hanging="360"/>
      </w:pPr>
    </w:lvl>
    <w:lvl w:ilvl="8" w:tplc="0809001B" w:tentative="1">
      <w:start w:val="1"/>
      <w:numFmt w:val="lowerRoman"/>
      <w:lvlText w:val="%9."/>
      <w:lvlJc w:val="right"/>
      <w:pPr>
        <w:ind w:left="7007" w:hanging="180"/>
      </w:pPr>
    </w:lvl>
  </w:abstractNum>
  <w:abstractNum w:abstractNumId="21" w15:restartNumberingAfterBreak="0">
    <w:nsid w:val="2EA47B6C"/>
    <w:multiLevelType w:val="hybridMultilevel"/>
    <w:tmpl w:val="5BDC5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1204C6E"/>
    <w:multiLevelType w:val="hybridMultilevel"/>
    <w:tmpl w:val="B8C6197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23721FC"/>
    <w:multiLevelType w:val="hybridMultilevel"/>
    <w:tmpl w:val="DA34B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AA80F44"/>
    <w:multiLevelType w:val="hybridMultilevel"/>
    <w:tmpl w:val="B908F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E1D22D6"/>
    <w:multiLevelType w:val="hybridMultilevel"/>
    <w:tmpl w:val="52641D6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17C7AB1"/>
    <w:multiLevelType w:val="hybridMultilevel"/>
    <w:tmpl w:val="464E9916"/>
    <w:lvl w:ilvl="0" w:tplc="5F1E6B88">
      <w:start w:val="38"/>
      <w:numFmt w:val="decimal"/>
      <w:lvlText w:val="%1."/>
      <w:lvlJc w:val="left"/>
      <w:pPr>
        <w:ind w:left="527" w:hanging="425"/>
      </w:pPr>
      <w:rPr>
        <w:rFonts w:ascii="Verdana" w:eastAsia="Verdana" w:hAnsi="Verdana" w:hint="default"/>
        <w:spacing w:val="-1"/>
        <w:sz w:val="20"/>
        <w:szCs w:val="20"/>
      </w:rPr>
    </w:lvl>
    <w:lvl w:ilvl="1" w:tplc="CD04CEEE">
      <w:start w:val="2"/>
      <w:numFmt w:val="lowerRoman"/>
      <w:lvlText w:val="%2"/>
      <w:lvlJc w:val="left"/>
      <w:pPr>
        <w:ind w:left="816" w:hanging="290"/>
        <w:jc w:val="right"/>
      </w:pPr>
      <w:rPr>
        <w:rFonts w:ascii="Verdana" w:eastAsia="Verdana" w:hAnsi="Verdana" w:hint="default"/>
        <w:spacing w:val="-2"/>
        <w:sz w:val="20"/>
        <w:szCs w:val="20"/>
      </w:rPr>
    </w:lvl>
    <w:lvl w:ilvl="2" w:tplc="04BA9BB4">
      <w:start w:val="1"/>
      <w:numFmt w:val="bullet"/>
      <w:lvlText w:val=""/>
      <w:lvlJc w:val="left"/>
      <w:pPr>
        <w:ind w:left="1110" w:hanging="294"/>
      </w:pPr>
      <w:rPr>
        <w:rFonts w:ascii="Symbol" w:eastAsia="Symbol" w:hAnsi="Symbol" w:hint="default"/>
        <w:position w:val="1"/>
        <w:sz w:val="20"/>
        <w:szCs w:val="20"/>
      </w:rPr>
    </w:lvl>
    <w:lvl w:ilvl="3" w:tplc="B7F48C62">
      <w:start w:val="1"/>
      <w:numFmt w:val="bullet"/>
      <w:lvlText w:val="•"/>
      <w:lvlJc w:val="left"/>
      <w:pPr>
        <w:ind w:left="2082" w:hanging="294"/>
      </w:pPr>
      <w:rPr>
        <w:rFonts w:hint="default"/>
      </w:rPr>
    </w:lvl>
    <w:lvl w:ilvl="4" w:tplc="1DFE1C48">
      <w:start w:val="1"/>
      <w:numFmt w:val="bullet"/>
      <w:lvlText w:val="•"/>
      <w:lvlJc w:val="left"/>
      <w:pPr>
        <w:ind w:left="3053" w:hanging="294"/>
      </w:pPr>
      <w:rPr>
        <w:rFonts w:hint="default"/>
      </w:rPr>
    </w:lvl>
    <w:lvl w:ilvl="5" w:tplc="4ECAF8D8">
      <w:start w:val="1"/>
      <w:numFmt w:val="bullet"/>
      <w:lvlText w:val="•"/>
      <w:lvlJc w:val="left"/>
      <w:pPr>
        <w:ind w:left="4025" w:hanging="294"/>
      </w:pPr>
      <w:rPr>
        <w:rFonts w:hint="default"/>
      </w:rPr>
    </w:lvl>
    <w:lvl w:ilvl="6" w:tplc="127465DE">
      <w:start w:val="1"/>
      <w:numFmt w:val="bullet"/>
      <w:lvlText w:val="•"/>
      <w:lvlJc w:val="left"/>
      <w:pPr>
        <w:ind w:left="4997" w:hanging="294"/>
      </w:pPr>
      <w:rPr>
        <w:rFonts w:hint="default"/>
      </w:rPr>
    </w:lvl>
    <w:lvl w:ilvl="7" w:tplc="5C9C5330">
      <w:start w:val="1"/>
      <w:numFmt w:val="bullet"/>
      <w:lvlText w:val="•"/>
      <w:lvlJc w:val="left"/>
      <w:pPr>
        <w:ind w:left="5969" w:hanging="294"/>
      </w:pPr>
      <w:rPr>
        <w:rFonts w:hint="default"/>
      </w:rPr>
    </w:lvl>
    <w:lvl w:ilvl="8" w:tplc="CC3A5422">
      <w:start w:val="1"/>
      <w:numFmt w:val="bullet"/>
      <w:lvlText w:val="•"/>
      <w:lvlJc w:val="left"/>
      <w:pPr>
        <w:ind w:left="6941" w:hanging="294"/>
      </w:pPr>
      <w:rPr>
        <w:rFonts w:hint="default"/>
      </w:rPr>
    </w:lvl>
  </w:abstractNum>
  <w:abstractNum w:abstractNumId="27" w15:restartNumberingAfterBreak="0">
    <w:nsid w:val="4364060F"/>
    <w:multiLevelType w:val="hybridMultilevel"/>
    <w:tmpl w:val="1A988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4B22219"/>
    <w:multiLevelType w:val="hybridMultilevel"/>
    <w:tmpl w:val="B5DC4DF2"/>
    <w:lvl w:ilvl="0" w:tplc="9AAE6B72">
      <w:start w:val="5"/>
      <w:numFmt w:val="decimal"/>
      <w:lvlText w:val="%1."/>
      <w:lvlJc w:val="left"/>
      <w:pPr>
        <w:ind w:left="527" w:hanging="425"/>
      </w:pPr>
      <w:rPr>
        <w:rFonts w:ascii="Verdana" w:eastAsia="Verdana" w:hAnsi="Verdana" w:hint="default"/>
        <w:spacing w:val="-1"/>
        <w:sz w:val="20"/>
        <w:szCs w:val="20"/>
      </w:rPr>
    </w:lvl>
    <w:lvl w:ilvl="1" w:tplc="794A6716">
      <w:start w:val="1"/>
      <w:numFmt w:val="bullet"/>
      <w:lvlText w:val="o"/>
      <w:lvlJc w:val="left"/>
      <w:pPr>
        <w:ind w:left="1182" w:hanging="352"/>
      </w:pPr>
      <w:rPr>
        <w:rFonts w:ascii="Courier New" w:eastAsia="Courier New" w:hAnsi="Courier New" w:hint="default"/>
        <w:sz w:val="20"/>
        <w:szCs w:val="20"/>
      </w:rPr>
    </w:lvl>
    <w:lvl w:ilvl="2" w:tplc="2236EDFE">
      <w:start w:val="1"/>
      <w:numFmt w:val="bullet"/>
      <w:lvlText w:val="•"/>
      <w:lvlJc w:val="left"/>
      <w:pPr>
        <w:ind w:left="1182" w:hanging="352"/>
      </w:pPr>
      <w:rPr>
        <w:rFonts w:hint="default"/>
      </w:rPr>
    </w:lvl>
    <w:lvl w:ilvl="3" w:tplc="EE6E79E8">
      <w:start w:val="1"/>
      <w:numFmt w:val="bullet"/>
      <w:lvlText w:val="•"/>
      <w:lvlJc w:val="left"/>
      <w:pPr>
        <w:ind w:left="2145" w:hanging="352"/>
      </w:pPr>
      <w:rPr>
        <w:rFonts w:hint="default"/>
      </w:rPr>
    </w:lvl>
    <w:lvl w:ilvl="4" w:tplc="24DC5F6C">
      <w:start w:val="1"/>
      <w:numFmt w:val="bullet"/>
      <w:lvlText w:val="•"/>
      <w:lvlJc w:val="left"/>
      <w:pPr>
        <w:ind w:left="3108" w:hanging="352"/>
      </w:pPr>
      <w:rPr>
        <w:rFonts w:hint="default"/>
      </w:rPr>
    </w:lvl>
    <w:lvl w:ilvl="5" w:tplc="0FBCF678">
      <w:start w:val="1"/>
      <w:numFmt w:val="bullet"/>
      <w:lvlText w:val="•"/>
      <w:lvlJc w:val="left"/>
      <w:pPr>
        <w:ind w:left="4071" w:hanging="352"/>
      </w:pPr>
      <w:rPr>
        <w:rFonts w:hint="default"/>
      </w:rPr>
    </w:lvl>
    <w:lvl w:ilvl="6" w:tplc="FCF856F0">
      <w:start w:val="1"/>
      <w:numFmt w:val="bullet"/>
      <w:lvlText w:val="•"/>
      <w:lvlJc w:val="left"/>
      <w:pPr>
        <w:ind w:left="5033" w:hanging="352"/>
      </w:pPr>
      <w:rPr>
        <w:rFonts w:hint="default"/>
      </w:rPr>
    </w:lvl>
    <w:lvl w:ilvl="7" w:tplc="C886520A">
      <w:start w:val="1"/>
      <w:numFmt w:val="bullet"/>
      <w:lvlText w:val="•"/>
      <w:lvlJc w:val="left"/>
      <w:pPr>
        <w:ind w:left="5996" w:hanging="352"/>
      </w:pPr>
      <w:rPr>
        <w:rFonts w:hint="default"/>
      </w:rPr>
    </w:lvl>
    <w:lvl w:ilvl="8" w:tplc="C7FC9552">
      <w:start w:val="1"/>
      <w:numFmt w:val="bullet"/>
      <w:lvlText w:val="•"/>
      <w:lvlJc w:val="left"/>
      <w:pPr>
        <w:ind w:left="6959" w:hanging="352"/>
      </w:pPr>
      <w:rPr>
        <w:rFonts w:hint="default"/>
      </w:rPr>
    </w:lvl>
  </w:abstractNum>
  <w:abstractNum w:abstractNumId="29" w15:restartNumberingAfterBreak="0">
    <w:nsid w:val="4D546378"/>
    <w:multiLevelType w:val="multilevel"/>
    <w:tmpl w:val="24227294"/>
    <w:lvl w:ilvl="0">
      <w:start w:val="1"/>
      <w:numFmt w:val="bullet"/>
      <w:lvlText w:val=""/>
      <w:lvlJc w:val="left"/>
      <w:pPr>
        <w:ind w:left="567" w:hanging="283"/>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505D57B9"/>
    <w:multiLevelType w:val="hybridMultilevel"/>
    <w:tmpl w:val="375ADFB0"/>
    <w:lvl w:ilvl="0" w:tplc="CEC86942">
      <w:start w:val="1"/>
      <w:numFmt w:val="none"/>
      <w:lvlText w:val="1.26%1."/>
      <w:lvlJc w:val="right"/>
      <w:pPr>
        <w:ind w:left="1440" w:hanging="360"/>
      </w:pPr>
      <w:rPr>
        <w:rFonts w:ascii="Arial" w:hAnsi="Aria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27F098D"/>
    <w:multiLevelType w:val="hybridMultilevel"/>
    <w:tmpl w:val="312CE6C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5252BEE"/>
    <w:multiLevelType w:val="multilevel"/>
    <w:tmpl w:val="036A3718"/>
    <w:lvl w:ilvl="0">
      <w:start w:val="1"/>
      <w:numFmt w:val="bullet"/>
      <w:lvlText w:val=""/>
      <w:lvlJc w:val="left"/>
      <w:pPr>
        <w:ind w:left="360" w:hanging="360"/>
      </w:pPr>
      <w:rPr>
        <w:rFonts w:ascii="Symbol" w:hAnsi="Symbol" w:cs="Symbol" w:hint="default"/>
        <w:color w:val="68A6C2" w:themeColor="accent2"/>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57726FD2"/>
    <w:multiLevelType w:val="hybridMultilevel"/>
    <w:tmpl w:val="1BFE4EE8"/>
    <w:lvl w:ilvl="0" w:tplc="49406BEE">
      <w:start w:val="1"/>
      <w:numFmt w:val="bullet"/>
      <w:pStyle w:val="Subbullet"/>
      <w:lvlText w:val=""/>
      <w:lvlJc w:val="left"/>
      <w:pPr>
        <w:ind w:left="644" w:hanging="360"/>
      </w:pPr>
      <w:rPr>
        <w:rFonts w:ascii="Symbol" w:hAnsi="Symbol" w:cs="Symbol" w:hint="default"/>
        <w:color w:val="336699"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8AB5855"/>
    <w:multiLevelType w:val="hybridMultilevel"/>
    <w:tmpl w:val="0ECE5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1793305"/>
    <w:multiLevelType w:val="hybridMultilevel"/>
    <w:tmpl w:val="EA9C0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C2E5D65"/>
    <w:multiLevelType w:val="hybridMultilevel"/>
    <w:tmpl w:val="74CC19D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CAB33F5"/>
    <w:multiLevelType w:val="hybridMultilevel"/>
    <w:tmpl w:val="D696C166"/>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DAC4179"/>
    <w:multiLevelType w:val="hybridMultilevel"/>
    <w:tmpl w:val="E7B0E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F607CAD"/>
    <w:multiLevelType w:val="hybridMultilevel"/>
    <w:tmpl w:val="B976752A"/>
    <w:lvl w:ilvl="0" w:tplc="56ECFCC0">
      <w:start w:val="1"/>
      <w:numFmt w:val="bullet"/>
      <w:pStyle w:val="tablebullets"/>
      <w:lvlText w:val=""/>
      <w:lvlJc w:val="left"/>
      <w:pPr>
        <w:ind w:left="568" w:hanging="284"/>
      </w:pPr>
      <w:rPr>
        <w:rFonts w:ascii="Symbol" w:hAnsi="Symbol" w:hint="default"/>
        <w:color w:val="057EB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123278A"/>
    <w:multiLevelType w:val="hybridMultilevel"/>
    <w:tmpl w:val="C480DD9A"/>
    <w:lvl w:ilvl="0" w:tplc="5FB282F0">
      <w:start w:val="1"/>
      <w:numFmt w:val="bullet"/>
      <w:pStyle w:val="bullets"/>
      <w:lvlText w:val=""/>
      <w:lvlJc w:val="left"/>
      <w:pPr>
        <w:ind w:left="360" w:hanging="360"/>
      </w:pPr>
      <w:rPr>
        <w:rFonts w:ascii="Symbol" w:hAnsi="Symbol" w:cs="Symbol" w:hint="default"/>
        <w:color w:val="68A6C2" w:themeColor="accent2"/>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246464C"/>
    <w:multiLevelType w:val="hybridMultilevel"/>
    <w:tmpl w:val="B2F04BC6"/>
    <w:lvl w:ilvl="0" w:tplc="FFFFFFFF">
      <w:start w:val="1"/>
      <w:numFmt w:val="bullet"/>
      <w:pStyle w:val="Tabletextbullets"/>
      <w:lvlText w:val="●"/>
      <w:lvlJc w:val="left"/>
      <w:pPr>
        <w:tabs>
          <w:tab w:val="num" w:pos="397"/>
        </w:tabs>
        <w:ind w:left="397" w:hanging="397"/>
      </w:pPr>
      <w:rPr>
        <w:rFonts w:ascii="Arial" w:hAnsi="Arial" w:hint="default"/>
      </w:rPr>
    </w:lvl>
    <w:lvl w:ilvl="1" w:tplc="FFFFFFFF" w:tentative="1">
      <w:start w:val="1"/>
      <w:numFmt w:val="bullet"/>
      <w:lvlText w:val="o"/>
      <w:lvlJc w:val="left"/>
      <w:pPr>
        <w:tabs>
          <w:tab w:val="num" w:pos="1440"/>
        </w:tabs>
        <w:ind w:left="1440" w:hanging="360"/>
      </w:pPr>
      <w:rPr>
        <w:rFonts w:ascii="Courier New" w:hAnsi="Courier New" w:cs="Calibri"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alibri"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alibri"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52146EB"/>
    <w:multiLevelType w:val="hybridMultilevel"/>
    <w:tmpl w:val="7D78E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68C3641"/>
    <w:multiLevelType w:val="hybridMultilevel"/>
    <w:tmpl w:val="343A1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71711B3"/>
    <w:multiLevelType w:val="multilevel"/>
    <w:tmpl w:val="44888B0C"/>
    <w:lvl w:ilvl="0">
      <w:start w:val="1"/>
      <w:numFmt w:val="bullet"/>
      <w:lvlText w:val=""/>
      <w:lvlJc w:val="left"/>
      <w:pPr>
        <w:ind w:left="1004" w:hanging="360"/>
      </w:pPr>
      <w:rPr>
        <w:rFonts w:ascii="Symbol" w:hAnsi="Symbol" w:hint="default"/>
        <w:color w:val="1F497D" w:themeColor="text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5"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B0A7697"/>
    <w:multiLevelType w:val="hybridMultilevel"/>
    <w:tmpl w:val="B6987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0"/>
  </w:num>
  <w:num w:numId="2">
    <w:abstractNumId w:val="0"/>
  </w:num>
  <w:num w:numId="3">
    <w:abstractNumId w:val="29"/>
  </w:num>
  <w:num w:numId="4">
    <w:abstractNumId w:val="39"/>
  </w:num>
  <w:num w:numId="5">
    <w:abstractNumId w:val="33"/>
  </w:num>
  <w:num w:numId="6">
    <w:abstractNumId w:val="2"/>
  </w:num>
  <w:num w:numId="7">
    <w:abstractNumId w:val="32"/>
  </w:num>
  <w:num w:numId="8">
    <w:abstractNumId w:val="8"/>
  </w:num>
  <w:num w:numId="9">
    <w:abstractNumId w:val="44"/>
  </w:num>
  <w:num w:numId="10">
    <w:abstractNumId w:val="16"/>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1"/>
  </w:num>
  <w:num w:numId="13">
    <w:abstractNumId w:val="24"/>
  </w:num>
  <w:num w:numId="14">
    <w:abstractNumId w:val="10"/>
  </w:num>
  <w:num w:numId="15">
    <w:abstractNumId w:val="42"/>
  </w:num>
  <w:num w:numId="16">
    <w:abstractNumId w:val="4"/>
  </w:num>
  <w:num w:numId="17">
    <w:abstractNumId w:val="46"/>
  </w:num>
  <w:num w:numId="18">
    <w:abstractNumId w:val="43"/>
  </w:num>
  <w:num w:numId="19">
    <w:abstractNumId w:val="1"/>
  </w:num>
  <w:num w:numId="20">
    <w:abstractNumId w:val="15"/>
  </w:num>
  <w:num w:numId="21">
    <w:abstractNumId w:val="38"/>
  </w:num>
  <w:num w:numId="22">
    <w:abstractNumId w:val="25"/>
  </w:num>
  <w:num w:numId="23">
    <w:abstractNumId w:val="6"/>
  </w:num>
  <w:num w:numId="24">
    <w:abstractNumId w:val="5"/>
  </w:num>
  <w:num w:numId="25">
    <w:abstractNumId w:val="31"/>
  </w:num>
  <w:num w:numId="26">
    <w:abstractNumId w:val="23"/>
  </w:num>
  <w:num w:numId="27">
    <w:abstractNumId w:val="27"/>
  </w:num>
  <w:num w:numId="28">
    <w:abstractNumId w:val="19"/>
  </w:num>
  <w:num w:numId="29">
    <w:abstractNumId w:val="45"/>
  </w:num>
  <w:num w:numId="30">
    <w:abstractNumId w:val="13"/>
  </w:num>
  <w:num w:numId="31">
    <w:abstractNumId w:val="7"/>
  </w:num>
  <w:num w:numId="32">
    <w:abstractNumId w:val="35"/>
  </w:num>
  <w:num w:numId="33">
    <w:abstractNumId w:val="26"/>
  </w:num>
  <w:num w:numId="34">
    <w:abstractNumId w:val="11"/>
  </w:num>
  <w:num w:numId="35">
    <w:abstractNumId w:val="36"/>
  </w:num>
  <w:num w:numId="36">
    <w:abstractNumId w:val="28"/>
  </w:num>
  <w:num w:numId="37">
    <w:abstractNumId w:val="18"/>
  </w:num>
  <w:num w:numId="38">
    <w:abstractNumId w:val="37"/>
  </w:num>
  <w:num w:numId="39">
    <w:abstractNumId w:val="9"/>
  </w:num>
  <w:num w:numId="40">
    <w:abstractNumId w:val="20"/>
  </w:num>
  <w:num w:numId="41">
    <w:abstractNumId w:val="14"/>
  </w:num>
  <w:num w:numId="42">
    <w:abstractNumId w:val="12"/>
  </w:num>
  <w:num w:numId="43">
    <w:abstractNumId w:val="34"/>
  </w:num>
  <w:num w:numId="44">
    <w:abstractNumId w:val="21"/>
  </w:num>
  <w:num w:numId="45">
    <w:abstractNumId w:val="3"/>
  </w:num>
  <w:num w:numId="46">
    <w:abstractNumId w:val="30"/>
  </w:num>
  <w:num w:numId="47">
    <w:abstractNumId w:val="22"/>
  </w:num>
  <w:num w:numId="4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4C8"/>
    <w:rsid w:val="00002A17"/>
    <w:rsid w:val="00014DE4"/>
    <w:rsid w:val="00025863"/>
    <w:rsid w:val="000343AD"/>
    <w:rsid w:val="00044818"/>
    <w:rsid w:val="00045D6C"/>
    <w:rsid w:val="00052CC5"/>
    <w:rsid w:val="00057754"/>
    <w:rsid w:val="00083C3B"/>
    <w:rsid w:val="000A3176"/>
    <w:rsid w:val="000E6702"/>
    <w:rsid w:val="00106657"/>
    <w:rsid w:val="00110C72"/>
    <w:rsid w:val="001160AF"/>
    <w:rsid w:val="00156D80"/>
    <w:rsid w:val="001A6A47"/>
    <w:rsid w:val="001C05AB"/>
    <w:rsid w:val="001D7D2B"/>
    <w:rsid w:val="001F149B"/>
    <w:rsid w:val="00215608"/>
    <w:rsid w:val="00223C11"/>
    <w:rsid w:val="00225E0D"/>
    <w:rsid w:val="002306B5"/>
    <w:rsid w:val="00237A77"/>
    <w:rsid w:val="0025461F"/>
    <w:rsid w:val="002968D2"/>
    <w:rsid w:val="002C2CF1"/>
    <w:rsid w:val="002C7FB3"/>
    <w:rsid w:val="002D4416"/>
    <w:rsid w:val="002D5C5B"/>
    <w:rsid w:val="00321DB1"/>
    <w:rsid w:val="00336111"/>
    <w:rsid w:val="00351AB9"/>
    <w:rsid w:val="00351E6E"/>
    <w:rsid w:val="003718AF"/>
    <w:rsid w:val="00393217"/>
    <w:rsid w:val="003B5CF5"/>
    <w:rsid w:val="003C1551"/>
    <w:rsid w:val="003D6207"/>
    <w:rsid w:val="003F13FF"/>
    <w:rsid w:val="003F2018"/>
    <w:rsid w:val="0040357F"/>
    <w:rsid w:val="0041304A"/>
    <w:rsid w:val="004154C8"/>
    <w:rsid w:val="00421FE9"/>
    <w:rsid w:val="0042475B"/>
    <w:rsid w:val="004352B0"/>
    <w:rsid w:val="00447601"/>
    <w:rsid w:val="004637FC"/>
    <w:rsid w:val="00476937"/>
    <w:rsid w:val="004926DF"/>
    <w:rsid w:val="004C5B51"/>
    <w:rsid w:val="004C66CC"/>
    <w:rsid w:val="004E0C9A"/>
    <w:rsid w:val="004E2F8E"/>
    <w:rsid w:val="004E7556"/>
    <w:rsid w:val="00503373"/>
    <w:rsid w:val="00537219"/>
    <w:rsid w:val="00561C49"/>
    <w:rsid w:val="00590397"/>
    <w:rsid w:val="005C541D"/>
    <w:rsid w:val="005C585F"/>
    <w:rsid w:val="005F6041"/>
    <w:rsid w:val="005F7241"/>
    <w:rsid w:val="00602FA8"/>
    <w:rsid w:val="00610FDF"/>
    <w:rsid w:val="006379E5"/>
    <w:rsid w:val="00641922"/>
    <w:rsid w:val="0064414C"/>
    <w:rsid w:val="00676CD3"/>
    <w:rsid w:val="00690E60"/>
    <w:rsid w:val="00694517"/>
    <w:rsid w:val="006A7260"/>
    <w:rsid w:val="006A7A49"/>
    <w:rsid w:val="006B2251"/>
    <w:rsid w:val="006C08C7"/>
    <w:rsid w:val="006C0B07"/>
    <w:rsid w:val="006C71AA"/>
    <w:rsid w:val="0070706B"/>
    <w:rsid w:val="00731901"/>
    <w:rsid w:val="00732702"/>
    <w:rsid w:val="00796768"/>
    <w:rsid w:val="007F20DD"/>
    <w:rsid w:val="008141AD"/>
    <w:rsid w:val="00815536"/>
    <w:rsid w:val="008213DD"/>
    <w:rsid w:val="00850BE0"/>
    <w:rsid w:val="0086483C"/>
    <w:rsid w:val="00866A66"/>
    <w:rsid w:val="008940A2"/>
    <w:rsid w:val="008A17EE"/>
    <w:rsid w:val="008B0485"/>
    <w:rsid w:val="008B39A0"/>
    <w:rsid w:val="008C7AF6"/>
    <w:rsid w:val="008D1A7B"/>
    <w:rsid w:val="008F423A"/>
    <w:rsid w:val="00934806"/>
    <w:rsid w:val="009572F5"/>
    <w:rsid w:val="00961D61"/>
    <w:rsid w:val="009C1453"/>
    <w:rsid w:val="009C33D7"/>
    <w:rsid w:val="009E5CFD"/>
    <w:rsid w:val="00A02C0D"/>
    <w:rsid w:val="00A0765E"/>
    <w:rsid w:val="00A11D20"/>
    <w:rsid w:val="00A144F8"/>
    <w:rsid w:val="00A31662"/>
    <w:rsid w:val="00A6745A"/>
    <w:rsid w:val="00A823DA"/>
    <w:rsid w:val="00A8544F"/>
    <w:rsid w:val="00A92832"/>
    <w:rsid w:val="00A9479E"/>
    <w:rsid w:val="00A95E93"/>
    <w:rsid w:val="00AC7A28"/>
    <w:rsid w:val="00AF4D6A"/>
    <w:rsid w:val="00B076B8"/>
    <w:rsid w:val="00B200E1"/>
    <w:rsid w:val="00B37C84"/>
    <w:rsid w:val="00B41B54"/>
    <w:rsid w:val="00B67B48"/>
    <w:rsid w:val="00BB49BF"/>
    <w:rsid w:val="00BE4C5E"/>
    <w:rsid w:val="00C01A53"/>
    <w:rsid w:val="00C073AA"/>
    <w:rsid w:val="00C1385C"/>
    <w:rsid w:val="00C166D4"/>
    <w:rsid w:val="00C27858"/>
    <w:rsid w:val="00C314A3"/>
    <w:rsid w:val="00C366CE"/>
    <w:rsid w:val="00C42D5D"/>
    <w:rsid w:val="00C7554A"/>
    <w:rsid w:val="00C75A03"/>
    <w:rsid w:val="00C8719E"/>
    <w:rsid w:val="00CA756E"/>
    <w:rsid w:val="00CC3FDF"/>
    <w:rsid w:val="00CF75CD"/>
    <w:rsid w:val="00D03C42"/>
    <w:rsid w:val="00D31D90"/>
    <w:rsid w:val="00D44518"/>
    <w:rsid w:val="00D6170F"/>
    <w:rsid w:val="00D70D14"/>
    <w:rsid w:val="00D81D39"/>
    <w:rsid w:val="00DB5BFA"/>
    <w:rsid w:val="00DD12CE"/>
    <w:rsid w:val="00DE0B80"/>
    <w:rsid w:val="00E17BE6"/>
    <w:rsid w:val="00E61342"/>
    <w:rsid w:val="00E9105D"/>
    <w:rsid w:val="00EA32CC"/>
    <w:rsid w:val="00EB4707"/>
    <w:rsid w:val="00EE78D8"/>
    <w:rsid w:val="00F15331"/>
    <w:rsid w:val="00F55871"/>
    <w:rsid w:val="00F5596B"/>
    <w:rsid w:val="00F5775B"/>
    <w:rsid w:val="00F67466"/>
    <w:rsid w:val="00F83BD4"/>
    <w:rsid w:val="00F8623F"/>
    <w:rsid w:val="00FC27CE"/>
    <w:rsid w:val="00FE03B1"/>
    <w:rsid w:val="00FE1416"/>
    <w:rsid w:val="00FF6B5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7249F1E"/>
  <w14:defaultImageDpi w14:val="3276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676CD3"/>
    <w:pPr>
      <w:spacing w:after="120"/>
    </w:pPr>
    <w:rPr>
      <w:rFonts w:ascii="Arial" w:hAnsi="Arial"/>
    </w:rPr>
  </w:style>
  <w:style w:type="paragraph" w:styleId="Heading1">
    <w:name w:val="heading 1"/>
    <w:basedOn w:val="Normal"/>
    <w:next w:val="Normal"/>
    <w:link w:val="Heading1Char"/>
    <w:uiPriority w:val="9"/>
    <w:qFormat/>
    <w:rsid w:val="00537219"/>
    <w:pPr>
      <w:keepNext/>
      <w:keepLines/>
      <w:spacing w:before="240" w:after="360"/>
      <w:outlineLvl w:val="0"/>
    </w:pPr>
    <w:rPr>
      <w:rFonts w:eastAsiaTheme="majorEastAsia" w:cstheme="majorBidi"/>
      <w:b/>
      <w:bCs/>
      <w:color w:val="336699" w:themeColor="accent1"/>
      <w:sz w:val="44"/>
      <w:szCs w:val="32"/>
    </w:rPr>
  </w:style>
  <w:style w:type="paragraph" w:styleId="Heading2">
    <w:name w:val="heading 2"/>
    <w:basedOn w:val="Normal"/>
    <w:next w:val="Normal"/>
    <w:link w:val="Heading2Char"/>
    <w:uiPriority w:val="9"/>
    <w:unhideWhenUsed/>
    <w:qFormat/>
    <w:rsid w:val="00537219"/>
    <w:pPr>
      <w:keepNext/>
      <w:keepLines/>
      <w:spacing w:before="120" w:after="240"/>
      <w:outlineLvl w:val="1"/>
    </w:pPr>
    <w:rPr>
      <w:rFonts w:eastAsiaTheme="majorEastAsia" w:cstheme="majorBidi"/>
      <w:b/>
      <w:color w:val="595959" w:themeColor="text1" w:themeTint="A6"/>
      <w:sz w:val="36"/>
      <w:szCs w:val="26"/>
    </w:rPr>
  </w:style>
  <w:style w:type="paragraph" w:styleId="Heading3">
    <w:name w:val="heading 3"/>
    <w:basedOn w:val="Normal"/>
    <w:next w:val="Normal"/>
    <w:link w:val="Heading3Char"/>
    <w:uiPriority w:val="9"/>
    <w:unhideWhenUsed/>
    <w:qFormat/>
    <w:rsid w:val="007F20DD"/>
    <w:pPr>
      <w:keepNext/>
      <w:keepLines/>
      <w:spacing w:before="120"/>
      <w:outlineLvl w:val="2"/>
    </w:pPr>
    <w:rPr>
      <w:rFonts w:eastAsiaTheme="majorEastAsia" w:cstheme="majorBidi"/>
      <w:b/>
      <w:color w:val="000000" w:themeColor="text1"/>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39A0"/>
    <w:pPr>
      <w:tabs>
        <w:tab w:val="center" w:pos="4680"/>
        <w:tab w:val="right" w:pos="9360"/>
      </w:tabs>
    </w:pPr>
  </w:style>
  <w:style w:type="character" w:customStyle="1" w:styleId="HeaderChar">
    <w:name w:val="Header Char"/>
    <w:basedOn w:val="DefaultParagraphFont"/>
    <w:link w:val="Header"/>
    <w:uiPriority w:val="99"/>
    <w:rsid w:val="008B39A0"/>
  </w:style>
  <w:style w:type="paragraph" w:styleId="Footer">
    <w:name w:val="footer"/>
    <w:basedOn w:val="Normal"/>
    <w:link w:val="FooterChar"/>
    <w:uiPriority w:val="99"/>
    <w:unhideWhenUsed/>
    <w:rsid w:val="008C7AF6"/>
    <w:pPr>
      <w:tabs>
        <w:tab w:val="center" w:pos="4680"/>
        <w:tab w:val="right" w:pos="9360"/>
      </w:tabs>
    </w:pPr>
    <w:rPr>
      <w:color w:val="595959" w:themeColor="text1" w:themeTint="A6"/>
    </w:rPr>
  </w:style>
  <w:style w:type="character" w:customStyle="1" w:styleId="FooterChar">
    <w:name w:val="Footer Char"/>
    <w:basedOn w:val="DefaultParagraphFont"/>
    <w:link w:val="Footer"/>
    <w:uiPriority w:val="99"/>
    <w:rsid w:val="008C7AF6"/>
    <w:rPr>
      <w:rFonts w:ascii="Arial" w:hAnsi="Arial"/>
      <w:color w:val="595959" w:themeColor="text1" w:themeTint="A6"/>
    </w:rPr>
  </w:style>
  <w:style w:type="paragraph" w:styleId="Revision">
    <w:name w:val="Revision"/>
    <w:hidden/>
    <w:uiPriority w:val="99"/>
    <w:semiHidden/>
    <w:rsid w:val="00C166D4"/>
  </w:style>
  <w:style w:type="character" w:customStyle="1" w:styleId="Heading1Char">
    <w:name w:val="Heading 1 Char"/>
    <w:basedOn w:val="DefaultParagraphFont"/>
    <w:link w:val="Heading1"/>
    <w:uiPriority w:val="9"/>
    <w:rsid w:val="00537219"/>
    <w:rPr>
      <w:rFonts w:ascii="Arial" w:eastAsiaTheme="majorEastAsia" w:hAnsi="Arial" w:cstheme="majorBidi"/>
      <w:b/>
      <w:bCs/>
      <w:color w:val="336699" w:themeColor="accent1"/>
      <w:sz w:val="44"/>
      <w:szCs w:val="32"/>
    </w:rPr>
  </w:style>
  <w:style w:type="character" w:customStyle="1" w:styleId="Heading2Char">
    <w:name w:val="Heading 2 Char"/>
    <w:basedOn w:val="DefaultParagraphFont"/>
    <w:link w:val="Heading2"/>
    <w:uiPriority w:val="9"/>
    <w:rsid w:val="00537219"/>
    <w:rPr>
      <w:rFonts w:ascii="Arial" w:eastAsiaTheme="majorEastAsia" w:hAnsi="Arial" w:cstheme="majorBidi"/>
      <w:b/>
      <w:color w:val="595959" w:themeColor="text1" w:themeTint="A6"/>
      <w:sz w:val="36"/>
      <w:szCs w:val="26"/>
    </w:rPr>
  </w:style>
  <w:style w:type="character" w:customStyle="1" w:styleId="Heading3Char">
    <w:name w:val="Heading 3 Char"/>
    <w:basedOn w:val="DefaultParagraphFont"/>
    <w:link w:val="Heading3"/>
    <w:uiPriority w:val="9"/>
    <w:rsid w:val="007F20DD"/>
    <w:rPr>
      <w:rFonts w:ascii="Verdana" w:eastAsiaTheme="majorEastAsia" w:hAnsi="Verdana" w:cstheme="majorBidi"/>
      <w:b/>
      <w:color w:val="000000" w:themeColor="text1"/>
      <w:sz w:val="28"/>
    </w:rPr>
  </w:style>
  <w:style w:type="paragraph" w:customStyle="1" w:styleId="bullets">
    <w:name w:val="bullets"/>
    <w:basedOn w:val="Normal"/>
    <w:qFormat/>
    <w:rsid w:val="00537219"/>
    <w:pPr>
      <w:numPr>
        <w:numId w:val="1"/>
      </w:numPr>
    </w:pPr>
  </w:style>
  <w:style w:type="table" w:styleId="TableGrid">
    <w:name w:val="Table Grid"/>
    <w:basedOn w:val="TableNormal"/>
    <w:uiPriority w:val="39"/>
    <w:rsid w:val="004769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ullets">
    <w:name w:val="table bullets"/>
    <w:qFormat/>
    <w:rsid w:val="00C7554A"/>
    <w:pPr>
      <w:numPr>
        <w:numId w:val="4"/>
      </w:numPr>
      <w:spacing w:after="120"/>
      <w:ind w:left="227" w:hanging="227"/>
    </w:pPr>
    <w:rPr>
      <w:rFonts w:ascii="Verdana" w:hAnsi="Verdana"/>
    </w:rPr>
  </w:style>
  <w:style w:type="character" w:styleId="PageNumber">
    <w:name w:val="page number"/>
    <w:basedOn w:val="DefaultParagraphFont"/>
    <w:uiPriority w:val="99"/>
    <w:semiHidden/>
    <w:unhideWhenUsed/>
    <w:rsid w:val="00AF4D6A"/>
  </w:style>
  <w:style w:type="paragraph" w:styleId="TOC1">
    <w:name w:val="toc 1"/>
    <w:basedOn w:val="Normal"/>
    <w:next w:val="Normal"/>
    <w:autoRedefine/>
    <w:uiPriority w:val="39"/>
    <w:unhideWhenUsed/>
    <w:rsid w:val="0041304A"/>
    <w:pPr>
      <w:spacing w:after="100"/>
    </w:pPr>
    <w:rPr>
      <w:b/>
      <w:sz w:val="28"/>
    </w:rPr>
  </w:style>
  <w:style w:type="paragraph" w:styleId="TOC2">
    <w:name w:val="toc 2"/>
    <w:basedOn w:val="Normal"/>
    <w:next w:val="Normal"/>
    <w:autoRedefine/>
    <w:uiPriority w:val="39"/>
    <w:unhideWhenUsed/>
    <w:rsid w:val="0041304A"/>
    <w:pPr>
      <w:spacing w:after="100"/>
      <w:ind w:left="240"/>
    </w:pPr>
  </w:style>
  <w:style w:type="character" w:customStyle="1" w:styleId="Hyperlink1">
    <w:name w:val="Hyperlink1"/>
    <w:basedOn w:val="DefaultParagraphFont"/>
    <w:uiPriority w:val="1"/>
    <w:qFormat/>
    <w:rsid w:val="00537219"/>
    <w:rPr>
      <w:rFonts w:ascii="Arial" w:hAnsi="Arial"/>
      <w:b/>
      <w:bCs/>
      <w:i w:val="0"/>
      <w:iCs w:val="0"/>
      <w:color w:val="336699" w:themeColor="accent1"/>
      <w:w w:val="90"/>
      <w:u w:val="single"/>
    </w:rPr>
  </w:style>
  <w:style w:type="paragraph" w:customStyle="1" w:styleId="Subbullet">
    <w:name w:val="Sub bullet"/>
    <w:qFormat/>
    <w:rsid w:val="00537219"/>
    <w:pPr>
      <w:numPr>
        <w:numId w:val="5"/>
      </w:numPr>
    </w:pPr>
    <w:rPr>
      <w:rFonts w:ascii="Arial" w:hAnsi="Arial"/>
    </w:rPr>
  </w:style>
  <w:style w:type="paragraph" w:styleId="BalloonText">
    <w:name w:val="Balloon Text"/>
    <w:basedOn w:val="Normal"/>
    <w:link w:val="BalloonTextChar"/>
    <w:uiPriority w:val="99"/>
    <w:semiHidden/>
    <w:unhideWhenUsed/>
    <w:rsid w:val="005F6041"/>
    <w:pPr>
      <w:spacing w:after="0"/>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F6041"/>
    <w:rPr>
      <w:rFonts w:ascii="Times New Roman" w:hAnsi="Times New Roman" w:cs="Times New Roman"/>
      <w:sz w:val="18"/>
      <w:szCs w:val="18"/>
    </w:rPr>
  </w:style>
  <w:style w:type="paragraph" w:customStyle="1" w:styleId="Numberedlist">
    <w:name w:val="Numbered list"/>
    <w:qFormat/>
    <w:rsid w:val="00BE4C5E"/>
    <w:pPr>
      <w:numPr>
        <w:numId w:val="10"/>
      </w:numPr>
      <w:spacing w:before="80" w:after="60" w:line="240" w:lineRule="atLeast"/>
    </w:pPr>
    <w:rPr>
      <w:rFonts w:ascii="Verdana" w:eastAsia="Times New Roman" w:hAnsi="Verdana" w:cs="Times New Roman"/>
      <w:sz w:val="20"/>
      <w:lang w:eastAsia="en-GB"/>
    </w:rPr>
  </w:style>
  <w:style w:type="paragraph" w:customStyle="1" w:styleId="Normal1">
    <w:name w:val="Normal1"/>
    <w:rsid w:val="00BE4C5E"/>
    <w:pPr>
      <w:widowControl w:val="0"/>
      <w:spacing w:after="200" w:line="276" w:lineRule="auto"/>
    </w:pPr>
    <w:rPr>
      <w:rFonts w:ascii="Calibri" w:eastAsia="Calibri" w:hAnsi="Calibri" w:cs="Calibri"/>
      <w:color w:val="000000"/>
      <w:sz w:val="22"/>
      <w:szCs w:val="22"/>
      <w:lang w:eastAsia="en-GB"/>
    </w:rPr>
  </w:style>
  <w:style w:type="paragraph" w:customStyle="1" w:styleId="Tablehead">
    <w:name w:val="Table head"/>
    <w:next w:val="Tabletext"/>
    <w:qFormat/>
    <w:rsid w:val="00A92832"/>
    <w:pPr>
      <w:spacing w:before="80" w:after="60" w:line="288" w:lineRule="auto"/>
    </w:pPr>
    <w:rPr>
      <w:rFonts w:ascii="Verdana" w:eastAsia="Times New Roman" w:hAnsi="Verdana" w:cs="Arial"/>
      <w:b/>
      <w:sz w:val="22"/>
    </w:rPr>
  </w:style>
  <w:style w:type="paragraph" w:customStyle="1" w:styleId="Tabletext">
    <w:name w:val="Table text"/>
    <w:qFormat/>
    <w:rsid w:val="00A92832"/>
    <w:pPr>
      <w:spacing w:before="80" w:after="60" w:line="240" w:lineRule="atLeast"/>
    </w:pPr>
    <w:rPr>
      <w:rFonts w:ascii="Verdana" w:eastAsia="Times New Roman" w:hAnsi="Verdana" w:cs="Arial"/>
      <w:sz w:val="22"/>
    </w:rPr>
  </w:style>
  <w:style w:type="paragraph" w:customStyle="1" w:styleId="Tabletextbullets">
    <w:name w:val="Table text bullets"/>
    <w:qFormat/>
    <w:rsid w:val="00A92832"/>
    <w:pPr>
      <w:numPr>
        <w:numId w:val="12"/>
      </w:numPr>
      <w:spacing w:before="80" w:after="60" w:line="240" w:lineRule="atLeast"/>
    </w:pPr>
    <w:rPr>
      <w:rFonts w:ascii="Verdana" w:eastAsia="Times New Roman" w:hAnsi="Verdana" w:cs="Arial"/>
      <w:sz w:val="22"/>
    </w:rPr>
  </w:style>
  <w:style w:type="character" w:customStyle="1" w:styleId="Feature2textChar">
    <w:name w:val="Feature 2 text Char"/>
    <w:link w:val="Feature2text"/>
    <w:rsid w:val="009E5CFD"/>
    <w:rPr>
      <w:rFonts w:ascii="Verdana" w:hAnsi="Verdana" w:cs="Arial"/>
    </w:rPr>
  </w:style>
  <w:style w:type="paragraph" w:customStyle="1" w:styleId="Feature2text">
    <w:name w:val="Feature 2 text"/>
    <w:link w:val="Feature2textChar"/>
    <w:qFormat/>
    <w:rsid w:val="009E5CFD"/>
    <w:pPr>
      <w:pBdr>
        <w:top w:val="single" w:sz="4" w:space="2" w:color="BAADD3"/>
        <w:left w:val="single" w:sz="4" w:space="4" w:color="BAADD3"/>
        <w:bottom w:val="single" w:sz="4" w:space="2" w:color="BAADD3"/>
        <w:right w:val="single" w:sz="4" w:space="4" w:color="BAADD3"/>
      </w:pBdr>
      <w:spacing w:before="80" w:after="60" w:line="240" w:lineRule="atLeast"/>
      <w:ind w:left="675" w:right="108"/>
    </w:pPr>
    <w:rPr>
      <w:rFonts w:ascii="Verdana" w:hAnsi="Verdana" w:cs="Arial"/>
    </w:rPr>
  </w:style>
  <w:style w:type="paragraph" w:styleId="ListParagraph">
    <w:name w:val="List Paragraph"/>
    <w:basedOn w:val="Normal"/>
    <w:uiPriority w:val="1"/>
    <w:qFormat/>
    <w:rsid w:val="00EA32CC"/>
    <w:pPr>
      <w:ind w:left="720"/>
      <w:contextualSpacing/>
    </w:pPr>
  </w:style>
  <w:style w:type="paragraph" w:customStyle="1" w:styleId="Tablesub-head">
    <w:name w:val="Table sub-head"/>
    <w:next w:val="Tabletext"/>
    <w:rsid w:val="00EA32CC"/>
    <w:pPr>
      <w:spacing w:before="80" w:after="60" w:line="288" w:lineRule="auto"/>
    </w:pPr>
    <w:rPr>
      <w:rFonts w:ascii="Verdana" w:eastAsia="Times New Roman" w:hAnsi="Verdana" w:cs="Arial"/>
      <w:b/>
      <w:sz w:val="22"/>
    </w:rPr>
  </w:style>
  <w:style w:type="paragraph" w:customStyle="1" w:styleId="TableParagraph">
    <w:name w:val="Table Paragraph"/>
    <w:basedOn w:val="Normal"/>
    <w:uiPriority w:val="1"/>
    <w:qFormat/>
    <w:rsid w:val="006A7A49"/>
    <w:pPr>
      <w:widowControl w:val="0"/>
      <w:spacing w:after="0"/>
    </w:pPr>
    <w:rPr>
      <w:rFonts w:ascii="Calibri" w:eastAsia="Calibri" w:hAnsi="Calibri" w:cs="Times New Roman"/>
      <w:sz w:val="22"/>
      <w:szCs w:val="22"/>
      <w:lang w:val="en-US"/>
    </w:rPr>
  </w:style>
  <w:style w:type="character" w:styleId="CommentReference">
    <w:name w:val="annotation reference"/>
    <w:basedOn w:val="DefaultParagraphFont"/>
    <w:uiPriority w:val="99"/>
    <w:semiHidden/>
    <w:unhideWhenUsed/>
    <w:rsid w:val="005C541D"/>
    <w:rPr>
      <w:sz w:val="16"/>
      <w:szCs w:val="16"/>
    </w:rPr>
  </w:style>
  <w:style w:type="paragraph" w:styleId="CommentText">
    <w:name w:val="annotation text"/>
    <w:basedOn w:val="Normal"/>
    <w:link w:val="CommentTextChar"/>
    <w:uiPriority w:val="99"/>
    <w:semiHidden/>
    <w:unhideWhenUsed/>
    <w:rsid w:val="005C541D"/>
    <w:rPr>
      <w:sz w:val="20"/>
      <w:szCs w:val="20"/>
    </w:rPr>
  </w:style>
  <w:style w:type="character" w:customStyle="1" w:styleId="CommentTextChar">
    <w:name w:val="Comment Text Char"/>
    <w:basedOn w:val="DefaultParagraphFont"/>
    <w:link w:val="CommentText"/>
    <w:uiPriority w:val="99"/>
    <w:semiHidden/>
    <w:rsid w:val="005C541D"/>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5C541D"/>
    <w:rPr>
      <w:b/>
      <w:bCs/>
    </w:rPr>
  </w:style>
  <w:style w:type="character" w:customStyle="1" w:styleId="CommentSubjectChar">
    <w:name w:val="Comment Subject Char"/>
    <w:basedOn w:val="CommentTextChar"/>
    <w:link w:val="CommentSubject"/>
    <w:uiPriority w:val="99"/>
    <w:semiHidden/>
    <w:rsid w:val="005C541D"/>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1239830">
      <w:bodyDiv w:val="1"/>
      <w:marLeft w:val="0"/>
      <w:marRight w:val="0"/>
      <w:marTop w:val="0"/>
      <w:marBottom w:val="0"/>
      <w:divBdr>
        <w:top w:val="none" w:sz="0" w:space="0" w:color="auto"/>
        <w:left w:val="none" w:sz="0" w:space="0" w:color="auto"/>
        <w:bottom w:val="none" w:sz="0" w:space="0" w:color="auto"/>
        <w:right w:val="none" w:sz="0" w:space="0" w:color="auto"/>
      </w:divBdr>
    </w:div>
    <w:div w:id="20881098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PearsonEdexcel AL Sciences">
      <a:dk1>
        <a:srgbClr val="000000"/>
      </a:dk1>
      <a:lt1>
        <a:srgbClr val="FFFFFF"/>
      </a:lt1>
      <a:dk2>
        <a:srgbClr val="1F497D"/>
      </a:dk2>
      <a:lt2>
        <a:srgbClr val="EEECE1"/>
      </a:lt2>
      <a:accent1>
        <a:srgbClr val="336699"/>
      </a:accent1>
      <a:accent2>
        <a:srgbClr val="68A6C2"/>
      </a:accent2>
      <a:accent3>
        <a:srgbClr val="007FA3"/>
      </a:accent3>
      <a:accent4>
        <a:srgbClr val="003057"/>
      </a:accent4>
      <a:accent5>
        <a:srgbClr val="DB0020"/>
      </a:accent5>
      <a:accent6>
        <a:srgbClr val="008638"/>
      </a:accent6>
      <a:hlink>
        <a:srgbClr val="0000FF"/>
      </a:hlink>
      <a:folHlink>
        <a:srgbClr val="800080"/>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45BF2C8BA29D4CA1CF1B28CB215945" ma:contentTypeVersion="11" ma:contentTypeDescription="Create a new document." ma:contentTypeScope="" ma:versionID="c79d0063df213f63323650b94201c2b3">
  <xsd:schema xmlns:xsd="http://www.w3.org/2001/XMLSchema" xmlns:xs="http://www.w3.org/2001/XMLSchema" xmlns:p="http://schemas.microsoft.com/office/2006/metadata/properties" xmlns:ns2="aef15915-1ad9-4df2-a051-24e841bbfed3" xmlns:ns3="d37093ce-74a9-4ead-ba34-b65f3c860946" targetNamespace="http://schemas.microsoft.com/office/2006/metadata/properties" ma:root="true" ma:fieldsID="be12952b7b3f39530d3e21591c67a86f" ns2:_="" ns3:_="">
    <xsd:import namespace="aef15915-1ad9-4df2-a051-24e841bbfed3"/>
    <xsd:import namespace="d37093ce-74a9-4ead-ba34-b65f3c86094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f15915-1ad9-4df2-a051-24e841bbfe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7093ce-74a9-4ead-ba34-b65f3c86094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565AC-1E70-4AF3-8725-D1E405FC41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f15915-1ad9-4df2-a051-24e841bbfed3"/>
    <ds:schemaRef ds:uri="d37093ce-74a9-4ead-ba34-b65f3c8609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7B40CC-642F-4D04-AC0D-B4809954769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FFE0E31-B294-4361-A1A9-6D1AE5256087}">
  <ds:schemaRefs>
    <ds:schemaRef ds:uri="http://schemas.microsoft.com/sharepoint/v3/contenttype/forms"/>
  </ds:schemaRefs>
</ds:datastoreItem>
</file>

<file path=customXml/itemProps4.xml><?xml version="1.0" encoding="utf-8"?>
<ds:datastoreItem xmlns:ds="http://schemas.openxmlformats.org/officeDocument/2006/customXml" ds:itemID="{D209A2AE-441B-4A10-AA89-1FF2572FDA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1</Pages>
  <Words>4368</Words>
  <Characters>24899</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Design Market</Company>
  <LinksUpToDate>false</LinksUpToDate>
  <CharactersWithSpaces>29209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Riddle, Damian</cp:lastModifiedBy>
  <cp:revision>13</cp:revision>
  <cp:lastPrinted>2020-11-12T12:51:00Z</cp:lastPrinted>
  <dcterms:created xsi:type="dcterms:W3CDTF">2020-11-16T16:36:00Z</dcterms:created>
  <dcterms:modified xsi:type="dcterms:W3CDTF">2020-11-23T15:10:00Z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0x010100D545BF2C8BA29D4CA1CF1B28CB215945</vt:lpwstr>
  </property>
</Properties>
</file>